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BCA0" w14:textId="7F9D4985" w:rsidR="00CB0CDC" w:rsidRPr="00D00E98" w:rsidRDefault="00E174B7" w:rsidP="00BB40CC">
      <w:pPr>
        <w:pStyle w:val="Heading1"/>
      </w:pPr>
      <w:r w:rsidRPr="00D00E98">
        <w:t xml:space="preserve">Ohjeet </w:t>
      </w:r>
      <w:r w:rsidR="00BB40CC">
        <w:t>vertais</w:t>
      </w:r>
      <w:r w:rsidRPr="00D00E98">
        <w:t>arvioitsijalle</w:t>
      </w:r>
    </w:p>
    <w:p w14:paraId="29A9243D" w14:textId="4F3239DB" w:rsidR="00BB40CC" w:rsidRDefault="00CB0CDC" w:rsidP="00BB40CC">
      <w:r w:rsidRPr="005D513E">
        <w:t xml:space="preserve">Arvioijan tehtävänä on ottaa kantaa siihen, kannattaako käsikirjoitus </w:t>
      </w:r>
    </w:p>
    <w:p w14:paraId="1407495F" w14:textId="7D06C04C" w:rsidR="00BB40CC" w:rsidRDefault="00D00E98" w:rsidP="00BB40CC">
      <w:pPr>
        <w:pStyle w:val="ListParagraph"/>
        <w:numPr>
          <w:ilvl w:val="1"/>
          <w:numId w:val="2"/>
        </w:numPr>
      </w:pPr>
      <w:r>
        <w:t>julkaista sellaisenaan,</w:t>
      </w:r>
    </w:p>
    <w:p w14:paraId="04D9622C" w14:textId="70D3B84B" w:rsidR="00BB40CC" w:rsidRDefault="00CB0CDC" w:rsidP="00BB40CC">
      <w:pPr>
        <w:pStyle w:val="ListParagraph"/>
        <w:numPr>
          <w:ilvl w:val="1"/>
          <w:numId w:val="2"/>
        </w:numPr>
      </w:pPr>
      <w:r w:rsidRPr="005D513E">
        <w:t>julkaista, mikäli siihen</w:t>
      </w:r>
      <w:r w:rsidR="00D00E98">
        <w:t xml:space="preserve"> tehdään esitetyt muutokset,</w:t>
      </w:r>
      <w:r w:rsidRPr="005D513E">
        <w:t xml:space="preserve"> </w:t>
      </w:r>
      <w:r w:rsidR="00BB40CC">
        <w:t>vai</w:t>
      </w:r>
    </w:p>
    <w:p w14:paraId="49812B34" w14:textId="552D2CD8" w:rsidR="00CB0CDC" w:rsidRPr="005D513E" w:rsidRDefault="00CB0CDC" w:rsidP="00BB40CC">
      <w:pPr>
        <w:pStyle w:val="ListParagraph"/>
        <w:numPr>
          <w:ilvl w:val="1"/>
          <w:numId w:val="2"/>
        </w:numPr>
      </w:pPr>
      <w:r w:rsidRPr="005D513E">
        <w:t>suositteleeko arvioija, että käsikirjoitusta ei julkaista.</w:t>
      </w:r>
    </w:p>
    <w:p w14:paraId="7B634500" w14:textId="77777777" w:rsidR="00CB0CDC" w:rsidRPr="005D513E" w:rsidRDefault="00EB57EB" w:rsidP="00BB40CC">
      <w:r>
        <w:t xml:space="preserve">Aalto ARTS </w:t>
      </w:r>
      <w:proofErr w:type="spellStart"/>
      <w:r>
        <w:t>Books</w:t>
      </w:r>
      <w:proofErr w:type="spellEnd"/>
      <w:r>
        <w:t xml:space="preserve"> (AAB)</w:t>
      </w:r>
      <w:r w:rsidR="00CB0CDC" w:rsidRPr="005D513E">
        <w:t xml:space="preserve"> välittää referee-lausunnot tiedoksi käsikirjoituksen tekijöille. Tekijät saavat tässä vaiheessa yleensä palautetta siitä, millaisia muutoksia käsikirjoitukseen olisi vielä tarpeen tehdä. Myönteinen referee-lausunto ei ole vielä kustannuspäätös.</w:t>
      </w:r>
    </w:p>
    <w:p w14:paraId="2A5B0C69" w14:textId="77777777" w:rsidR="00CB0CDC" w:rsidRPr="005D513E" w:rsidRDefault="00E174B7" w:rsidP="00BB40CC">
      <w:pPr>
        <w:rPr>
          <w:rFonts w:eastAsia="Times New Roman"/>
          <w:lang w:eastAsia="fi-FI"/>
        </w:rPr>
      </w:pPr>
      <w:r w:rsidRPr="005D513E">
        <w:rPr>
          <w:rFonts w:eastAsia="Times New Roman"/>
          <w:lang w:eastAsia="fi-FI"/>
        </w:rPr>
        <w:t xml:space="preserve">Asiantuntijalausunto kirjoitetaan asiallisesti, kannustavasti ja mahdollisimman perustellusti. </w:t>
      </w:r>
      <w:r w:rsidR="00CB0CDC" w:rsidRPr="005D513E">
        <w:rPr>
          <w:rFonts w:eastAsia="Times New Roman"/>
          <w:lang w:eastAsia="fi-FI"/>
        </w:rPr>
        <w:t>Jos asiantuntija pitää käsikirjoituksen lähteitä tai niiden käytön tapaa puutteellisena, hänen tulisi auttaa kirjoittajaa eteenpäin ehdottamalla tälle olennaista kirjallisuutta</w:t>
      </w:r>
      <w:r w:rsidR="00CB0CDC" w:rsidRPr="005D513E">
        <w:rPr>
          <w:rFonts w:eastAsia="Times New Roman"/>
          <w:b/>
          <w:bCs/>
          <w:lang w:eastAsia="fi-FI"/>
        </w:rPr>
        <w:t>.</w:t>
      </w:r>
      <w:r w:rsidR="00CB0CDC" w:rsidRPr="005D513E">
        <w:rPr>
          <w:rFonts w:eastAsia="Times New Roman"/>
          <w:lang w:eastAsia="fi-FI"/>
        </w:rPr>
        <w:t> Mitkä ovat ne keskeiset lähteet, jotka asiantuntijan mielestä puuttuvat käsikirjoituksesta? Kuka on sanonut saman asian aikaisemmin?</w:t>
      </w:r>
      <w:r>
        <w:rPr>
          <w:rFonts w:eastAsia="Times New Roman"/>
          <w:lang w:eastAsia="fi-FI"/>
        </w:rPr>
        <w:t xml:space="preserve"> </w:t>
      </w:r>
    </w:p>
    <w:p w14:paraId="01F7D1EB" w14:textId="77777777" w:rsidR="00CB0CDC" w:rsidRPr="005D513E" w:rsidRDefault="00CB0CDC" w:rsidP="00BB40CC">
      <w:pPr>
        <w:rPr>
          <w:rFonts w:eastAsia="Times New Roman"/>
          <w:lang w:eastAsia="fi-FI"/>
        </w:rPr>
      </w:pPr>
      <w:r w:rsidRPr="005D513E">
        <w:rPr>
          <w:rFonts w:eastAsia="Times New Roman"/>
          <w:lang w:eastAsia="fi-FI"/>
        </w:rPr>
        <w:t>Jos käsikirjoitus on vahvasti päällekkäinen aiemmin julkaistun aineiston kanssa, tämä on saatettava kustantajan tietoon. Myös epäily plagioinnista sekä puutteet sitaattien tai lähteiden merkinnässä on syytä tuoda esille.</w:t>
      </w:r>
    </w:p>
    <w:p w14:paraId="1B3CD993" w14:textId="77777777" w:rsidR="00CB0CDC" w:rsidRPr="005D513E" w:rsidRDefault="00CB0CDC" w:rsidP="00BB40CC">
      <w:pPr>
        <w:rPr>
          <w:rFonts w:eastAsia="Times New Roman"/>
          <w:lang w:eastAsia="fi-FI"/>
        </w:rPr>
      </w:pPr>
      <w:r w:rsidRPr="005D513E">
        <w:rPr>
          <w:rFonts w:eastAsia="Times New Roman"/>
          <w:lang w:eastAsia="fi-FI"/>
        </w:rPr>
        <w:t xml:space="preserve">Aalto ARTS </w:t>
      </w:r>
      <w:proofErr w:type="spellStart"/>
      <w:r w:rsidRPr="005D513E">
        <w:rPr>
          <w:rFonts w:eastAsia="Times New Roman"/>
          <w:lang w:eastAsia="fi-FI"/>
        </w:rPr>
        <w:t>Books</w:t>
      </w:r>
      <w:proofErr w:type="spellEnd"/>
      <w:r w:rsidRPr="005D513E">
        <w:rPr>
          <w:rFonts w:eastAsia="Times New Roman"/>
          <w:lang w:eastAsia="fi-FI"/>
        </w:rPr>
        <w:t xml:space="preserve"> ja asiantuntija sopivat lausunnolle määräajan, johon mennessä lausunto kirjoitetaan. Sovituissa aikatauluissa on pysyttävä ja mahdollisista viivästyksistä kerrottava.</w:t>
      </w:r>
    </w:p>
    <w:p w14:paraId="08738E89" w14:textId="77777777" w:rsidR="00CB0CDC" w:rsidRPr="005D513E" w:rsidRDefault="00CB0CDC" w:rsidP="00BB40CC">
      <w:pPr>
        <w:rPr>
          <w:rFonts w:eastAsia="Times New Roman"/>
          <w:lang w:eastAsia="fi-FI"/>
        </w:rPr>
      </w:pPr>
      <w:r w:rsidRPr="005D513E">
        <w:rPr>
          <w:rFonts w:eastAsia="Times New Roman"/>
          <w:lang w:eastAsia="fi-FI"/>
        </w:rPr>
        <w:t>Kaikkia käsikirjoituksia ja niihin liittyvää materiaalia suojaa tekijänoikeus. Kaikki arvioitavat käsikirjoitukset ovat siis luottamuksellista aineistoa, ja tiedostoja ja tulosteita pitää käsitellä tämän mukaisesti. Lausunnonantaja sitoutuu vaitiolovelvollisuuteen. Käsikirjoituksesta ei saa keskustella eikä sitä saa näyttää ulkopuolisille, ellei asiasta perustellusti sovita kustantajan kanssa. Julkaisemattoman käsikirjoituksen sisältöä ei saa käyttää hyväksi ilman lupaa. Arvioija saa mainita esimerkiksi ansioluettelossaan toimineensa vertaisarvioijana AAB:lle, mutta hän ei saa kertoa, mille käsikirjoituksille.</w:t>
      </w:r>
    </w:p>
    <w:p w14:paraId="542FD5BD" w14:textId="77777777" w:rsidR="00CB0CDC" w:rsidRPr="005D513E" w:rsidRDefault="00CB0CDC" w:rsidP="00BB40CC">
      <w:pPr>
        <w:rPr>
          <w:rFonts w:eastAsia="Times New Roman"/>
          <w:lang w:eastAsia="fi-FI"/>
        </w:rPr>
      </w:pPr>
      <w:r w:rsidRPr="005D513E">
        <w:rPr>
          <w:rFonts w:eastAsia="Times New Roman"/>
          <w:lang w:eastAsia="fi-FI"/>
        </w:rPr>
        <w:t>Lausunnosta ei makseta palkkiota, mutta asiantuntija-arviointitehtävät lasketaan tieteelliseksi ansioksi. Vertaisarvioinnin tarkoituksena on varmistaa julkaistavien kirjoitusten korkea tieteellinen taso. Arviointi on arvostettu luottamustehtävä, joka palvelee koko tiedeyhteisön etua.</w:t>
      </w:r>
    </w:p>
    <w:p w14:paraId="218B1CFD" w14:textId="3CB10E0F" w:rsidR="00BB40CC" w:rsidRPr="00BB40CC" w:rsidRDefault="00CB0CDC" w:rsidP="00BB40CC">
      <w:pPr>
        <w:rPr>
          <w:rFonts w:eastAsia="Times New Roman"/>
          <w:lang w:eastAsia="fi-FI"/>
        </w:rPr>
      </w:pPr>
      <w:r w:rsidRPr="005D513E">
        <w:rPr>
          <w:rFonts w:eastAsia="Times New Roman"/>
          <w:lang w:eastAsia="fi-FI"/>
        </w:rPr>
        <w:t>Arvioijien valinnassa pyritään ottamaan huomioon jääviyssuhteet. Jos asiantuntijalla on ilmeinen eturistiriita käsikirjoituksen sisällön tai kirjoittajan kanssa tai hän on muuten osallinen asiaan, on tämä tuotava julki AAB:lle.</w:t>
      </w:r>
    </w:p>
    <w:sectPr w:rsidR="00BB40CC" w:rsidRPr="00BB40CC" w:rsidSect="00E53597">
      <w:footerReference w:type="default" r:id="rId7"/>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B485" w14:textId="77777777" w:rsidR="002B582F" w:rsidRDefault="002B582F" w:rsidP="00B90252">
      <w:r>
        <w:separator/>
      </w:r>
    </w:p>
  </w:endnote>
  <w:endnote w:type="continuationSeparator" w:id="0">
    <w:p w14:paraId="1F82D7A5" w14:textId="77777777" w:rsidR="002B582F" w:rsidRDefault="002B582F" w:rsidP="00B9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San">
    <w:altName w:val="Cambria"/>
    <w:panose1 w:val="020B0604020202020204"/>
    <w:charset w:val="00"/>
    <w:family w:val="roman"/>
    <w:notTrueType/>
    <w:pitch w:val="variable"/>
    <w:sig w:usb0="A00002A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23CD" w14:textId="00538419" w:rsidR="00B90252" w:rsidRDefault="00B90252">
    <w:pPr>
      <w:pStyle w:val="Footer"/>
    </w:pPr>
    <w:r>
      <w:rPr>
        <w:rFonts w:ascii="NimbusSan" w:hAnsi="NimbusSan"/>
        <w:noProof/>
        <w:lang w:eastAsia="fi-FI"/>
      </w:rPr>
      <w:drawing>
        <wp:inline distT="0" distB="0" distL="0" distR="0" wp14:anchorId="33EFCAD1" wp14:editId="7296F43F">
          <wp:extent cx="2811600" cy="241227"/>
          <wp:effectExtent l="0" t="0" r="0"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1600" cy="241227"/>
                  </a:xfrm>
                  <a:prstGeom prst="rect">
                    <a:avLst/>
                  </a:prstGeom>
                </pic:spPr>
              </pic:pic>
            </a:graphicData>
          </a:graphic>
        </wp:inline>
      </w:drawing>
    </w: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08DC" w14:textId="77777777" w:rsidR="002B582F" w:rsidRDefault="002B582F" w:rsidP="00B90252">
      <w:r>
        <w:separator/>
      </w:r>
    </w:p>
  </w:footnote>
  <w:footnote w:type="continuationSeparator" w:id="0">
    <w:p w14:paraId="772B6B13" w14:textId="77777777" w:rsidR="002B582F" w:rsidRDefault="002B582F" w:rsidP="00B90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53974"/>
    <w:multiLevelType w:val="hybridMultilevel"/>
    <w:tmpl w:val="94FADDAA"/>
    <w:lvl w:ilvl="0" w:tplc="0809000F">
      <w:start w:val="1"/>
      <w:numFmt w:val="decimal"/>
      <w:lvlText w:val="%1."/>
      <w:lvlJc w:val="left"/>
      <w:pPr>
        <w:ind w:left="720" w:hanging="360"/>
      </w:pPr>
    </w:lvl>
    <w:lvl w:ilvl="1" w:tplc="682E37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9C525A"/>
    <w:multiLevelType w:val="hybridMultilevel"/>
    <w:tmpl w:val="3800C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514763">
    <w:abstractNumId w:val="1"/>
  </w:num>
  <w:num w:numId="2" w16cid:durableId="67680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8C"/>
    <w:rsid w:val="00185AA2"/>
    <w:rsid w:val="002B582F"/>
    <w:rsid w:val="002C3225"/>
    <w:rsid w:val="00300C02"/>
    <w:rsid w:val="005D513E"/>
    <w:rsid w:val="00732D39"/>
    <w:rsid w:val="00837F17"/>
    <w:rsid w:val="00AE7A8C"/>
    <w:rsid w:val="00B90252"/>
    <w:rsid w:val="00BB40CC"/>
    <w:rsid w:val="00CB0CDC"/>
    <w:rsid w:val="00D00E98"/>
    <w:rsid w:val="00DC2B3F"/>
    <w:rsid w:val="00DF7893"/>
    <w:rsid w:val="00E174B7"/>
    <w:rsid w:val="00E53597"/>
    <w:rsid w:val="00EB57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7655600"/>
  <w14:defaultImageDpi w14:val="32767"/>
  <w15:chartTrackingRefBased/>
  <w15:docId w15:val="{7C2872F6-641F-054D-8043-45AEA211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40CC"/>
    <w:pPr>
      <w:spacing w:before="120" w:after="100" w:afterAutospacing="1"/>
    </w:pPr>
  </w:style>
  <w:style w:type="paragraph" w:styleId="Heading1">
    <w:name w:val="heading 1"/>
    <w:basedOn w:val="Normal"/>
    <w:next w:val="Normal"/>
    <w:link w:val="Heading1Char"/>
    <w:uiPriority w:val="9"/>
    <w:qFormat/>
    <w:rsid w:val="00BB40CC"/>
    <w:pPr>
      <w:keepNext/>
      <w:keepLines/>
      <w:spacing w:after="240"/>
      <w:outlineLvl w:val="0"/>
    </w:pPr>
    <w:rPr>
      <w:rFonts w:eastAsiaTheme="majorEastAsia"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CDC"/>
    <w:pPr>
      <w:spacing w:before="100" w:beforeAutospacing="1"/>
    </w:pPr>
    <w:rPr>
      <w:rFonts w:ascii="Times New Roman" w:eastAsia="Times New Roman" w:hAnsi="Times New Roman" w:cs="Times New Roman"/>
      <w:lang w:eastAsia="fi-FI"/>
    </w:rPr>
  </w:style>
  <w:style w:type="paragraph" w:styleId="Header">
    <w:name w:val="header"/>
    <w:basedOn w:val="Normal"/>
    <w:link w:val="HeaderChar"/>
    <w:uiPriority w:val="99"/>
    <w:unhideWhenUsed/>
    <w:rsid w:val="00B90252"/>
    <w:pPr>
      <w:tabs>
        <w:tab w:val="center" w:pos="4986"/>
        <w:tab w:val="right" w:pos="9972"/>
      </w:tabs>
    </w:pPr>
  </w:style>
  <w:style w:type="character" w:customStyle="1" w:styleId="HeaderChar">
    <w:name w:val="Header Char"/>
    <w:basedOn w:val="DefaultParagraphFont"/>
    <w:link w:val="Header"/>
    <w:uiPriority w:val="99"/>
    <w:rsid w:val="00B90252"/>
  </w:style>
  <w:style w:type="paragraph" w:styleId="Footer">
    <w:name w:val="footer"/>
    <w:basedOn w:val="Normal"/>
    <w:link w:val="FooterChar"/>
    <w:uiPriority w:val="99"/>
    <w:unhideWhenUsed/>
    <w:rsid w:val="00B90252"/>
    <w:pPr>
      <w:tabs>
        <w:tab w:val="center" w:pos="4986"/>
        <w:tab w:val="right" w:pos="9972"/>
      </w:tabs>
    </w:pPr>
  </w:style>
  <w:style w:type="character" w:customStyle="1" w:styleId="FooterChar">
    <w:name w:val="Footer Char"/>
    <w:basedOn w:val="DefaultParagraphFont"/>
    <w:link w:val="Footer"/>
    <w:uiPriority w:val="99"/>
    <w:rsid w:val="00B90252"/>
  </w:style>
  <w:style w:type="character" w:customStyle="1" w:styleId="Heading1Char">
    <w:name w:val="Heading 1 Char"/>
    <w:basedOn w:val="DefaultParagraphFont"/>
    <w:link w:val="Heading1"/>
    <w:uiPriority w:val="9"/>
    <w:rsid w:val="00BB40CC"/>
    <w:rPr>
      <w:rFonts w:eastAsiaTheme="majorEastAsia" w:cstheme="majorBidi"/>
      <w:color w:val="000000" w:themeColor="text1"/>
      <w:sz w:val="32"/>
      <w:szCs w:val="32"/>
    </w:rPr>
  </w:style>
  <w:style w:type="paragraph" w:styleId="ListParagraph">
    <w:name w:val="List Paragraph"/>
    <w:basedOn w:val="Normal"/>
    <w:uiPriority w:val="34"/>
    <w:qFormat/>
    <w:rsid w:val="00BB4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265</Words>
  <Characters>2193</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Ohjeet vertaisarvioitsijalle</dc:title>
  <dc:subject/>
  <dc:creator>Microsoft Office -käyttäjä</dc:creator>
  <cp:keywords/>
  <dc:description/>
  <cp:lastModifiedBy>Lähteenmäki Maija</cp:lastModifiedBy>
  <cp:revision>7</cp:revision>
  <dcterms:created xsi:type="dcterms:W3CDTF">2018-10-09T11:17:00Z</dcterms:created>
  <dcterms:modified xsi:type="dcterms:W3CDTF">2022-11-14T13:41:00Z</dcterms:modified>
  <cp:category/>
</cp:coreProperties>
</file>