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6B3A" w:rsidRPr="00071D67" w:rsidRDefault="00071D6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lang w:val="fi-FI"/>
        </w:rPr>
      </w:pPr>
      <w:r>
        <w:rPr>
          <w:lang w:val="fi-FI"/>
        </w:rPr>
        <w:t>Aalto-yliopiston</w:t>
      </w:r>
      <w:r w:rsidR="00035D7E">
        <w:rPr>
          <w:lang w:val="fi-FI"/>
        </w:rPr>
        <w:t xml:space="preserve"> tekniikan tukisäätiö </w:t>
      </w:r>
      <w:proofErr w:type="spellStart"/>
      <w:r w:rsidR="00035D7E">
        <w:rPr>
          <w:lang w:val="fi-FI"/>
        </w:rPr>
        <w:t>sr</w:t>
      </w:r>
      <w:proofErr w:type="spellEnd"/>
      <w:r w:rsidR="00035D7E">
        <w:rPr>
          <w:lang w:val="fi-FI"/>
        </w:rPr>
        <w:t>.</w:t>
      </w:r>
    </w:p>
    <w:p w:rsidR="00466B3A" w:rsidRDefault="0035037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0" w:lineRule="exact"/>
        <w:rPr>
          <w:lang w:val="fi-FI" w:eastAsia="en-US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6846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94DD" id="Rectangle 2" o:spid="_x0000_s1026" style="position:absolute;margin-left:0;margin-top:0;width:532.95pt;height:.5pt;z-index:-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" fillcolor="black" stroked="f" strokecolor="#3465a4">
                <v:stroke joinstyle="round"/>
                <w10:wrap anchorx="margin"/>
              </v:rect>
            </w:pict>
          </mc:Fallback>
        </mc:AlternateContent>
      </w:r>
    </w:p>
    <w:p w:rsidR="00466B3A" w:rsidRDefault="00466B3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lang w:val="fi-FI"/>
        </w:rPr>
      </w:pPr>
    </w:p>
    <w:p w:rsidR="00466B3A" w:rsidRDefault="00466B3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Default="00466B3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Default="00466B3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Default="00071D67">
      <w:pPr>
        <w:tabs>
          <w:tab w:val="center" w:pos="5302"/>
        </w:tabs>
        <w:spacing w:line="480" w:lineRule="atLeast"/>
        <w:ind w:left="2098" w:right="2154"/>
        <w:rPr>
          <w:lang w:val="fi-FI"/>
        </w:rPr>
      </w:pPr>
      <w:r>
        <w:rPr>
          <w:b/>
          <w:bCs/>
          <w:sz w:val="36"/>
          <w:szCs w:val="36"/>
          <w:lang w:val="fi-FI"/>
        </w:rPr>
        <w:tab/>
        <w:t>LAHJAKIRJA</w:t>
      </w:r>
    </w:p>
    <w:p w:rsidR="00466B3A" w:rsidRDefault="00466B3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lang w:val="fi-FI"/>
        </w:rPr>
      </w:pPr>
    </w:p>
    <w:p w:rsidR="00466B3A" w:rsidRDefault="00071D6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rFonts w:eastAsia="Helvetica"/>
          <w:u w:val="single"/>
          <w:lang w:val="fi-FI"/>
        </w:rPr>
      </w:pPr>
      <w:r>
        <w:rPr>
          <w:lang w:val="fi-FI"/>
        </w:rPr>
        <w:t>Aalto-yliopiston tekniikan tukisäätiölle on tänään myönnetty</w:t>
      </w:r>
    </w:p>
    <w:p w:rsidR="00466B3A" w:rsidRDefault="00071D6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lang w:val="fi-FI"/>
        </w:rPr>
      </w:pPr>
      <w:r>
        <w:rPr>
          <w:rFonts w:eastAsia="Helvetica"/>
          <w:u w:val="single"/>
          <w:lang w:val="fi-FI"/>
        </w:rPr>
        <w:t xml:space="preserve">                      </w:t>
      </w:r>
      <w:r w:rsidR="00035D7E">
        <w:rPr>
          <w:rFonts w:eastAsia="Helvetica"/>
          <w:u w:val="single"/>
          <w:lang w:val="fi-FI"/>
        </w:rPr>
        <w:t xml:space="preserve">           </w:t>
      </w:r>
      <w:r>
        <w:rPr>
          <w:rFonts w:eastAsia="Helvetica"/>
          <w:lang w:val="fi-FI"/>
        </w:rPr>
        <w:t xml:space="preserve"> </w:t>
      </w:r>
      <w:r>
        <w:rPr>
          <w:lang w:val="fi-FI"/>
        </w:rPr>
        <w:t xml:space="preserve">euron suuruinen lahjoitus </w:t>
      </w:r>
      <w:proofErr w:type="gramStart"/>
      <w:r>
        <w:rPr>
          <w:lang w:val="fi-FI"/>
        </w:rPr>
        <w:t xml:space="preserve">käytettäväksi </w:t>
      </w:r>
      <w:r w:rsidR="00035D7E">
        <w:rPr>
          <w:u w:val="single"/>
          <w:lang w:val="fi-FI"/>
        </w:rPr>
        <w:t xml:space="preserve"> _</w:t>
      </w:r>
      <w:proofErr w:type="gramEnd"/>
      <w:r w:rsidR="00035D7E">
        <w:rPr>
          <w:u w:val="single"/>
          <w:lang w:val="fi-FI"/>
        </w:rPr>
        <w:t>___________________________________</w:t>
      </w:r>
      <w:r>
        <w:rPr>
          <w:lang w:val="fi-FI"/>
        </w:rPr>
        <w:t xml:space="preserve"> teknologiaan liittyvän tieteellisen tutkimustyön edistämiseen.</w:t>
      </w:r>
    </w:p>
    <w:p w:rsidR="00466B3A" w:rsidRDefault="00071D6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>Lahjoitussumma on maksettu säätiön tilille.</w:t>
      </w:r>
    </w:p>
    <w:p w:rsidR="00466B3A" w:rsidRDefault="00CA4A0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>(paikka ja aika)</w:t>
      </w:r>
      <w:bookmarkStart w:id="0" w:name="_GoBack"/>
      <w:bookmarkEnd w:id="0"/>
    </w:p>
    <w:p w:rsidR="00466B3A" w:rsidRDefault="00071D6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lang w:val="fi-FI"/>
        </w:rPr>
      </w:pPr>
      <w:r>
        <w:rPr>
          <w:rFonts w:eastAsia="Helvetica"/>
          <w:u w:val="single"/>
          <w:lang w:val="fi-FI"/>
        </w:rPr>
        <w:t xml:space="preserve">                             </w:t>
      </w:r>
      <w:r>
        <w:rPr>
          <w:rFonts w:eastAsia="Helvetica"/>
          <w:lang w:val="fi-FI"/>
        </w:rPr>
        <w:t xml:space="preserve"> </w:t>
      </w:r>
      <w:proofErr w:type="gramStart"/>
      <w:r>
        <w:rPr>
          <w:lang w:val="fi-FI"/>
        </w:rPr>
        <w:t xml:space="preserve">, </w:t>
      </w:r>
      <w:r>
        <w:rPr>
          <w:u w:val="single"/>
          <w:lang w:val="fi-FI"/>
        </w:rPr>
        <w:t xml:space="preserve">  </w:t>
      </w:r>
      <w:proofErr w:type="gramEnd"/>
      <w:r>
        <w:rPr>
          <w:u w:val="single"/>
          <w:lang w:val="fi-FI"/>
        </w:rPr>
        <w:t xml:space="preserve">            </w:t>
      </w:r>
      <w:r>
        <w:rPr>
          <w:lang w:val="fi-FI"/>
        </w:rPr>
        <w:t xml:space="preserve"> kuun </w:t>
      </w:r>
      <w:r>
        <w:rPr>
          <w:u w:val="single"/>
          <w:lang w:val="fi-FI"/>
        </w:rPr>
        <w:t xml:space="preserve">     </w:t>
      </w:r>
      <w:r w:rsidR="00035D7E">
        <w:rPr>
          <w:u w:val="single"/>
          <w:lang w:val="fi-FI"/>
        </w:rPr>
        <w:t>__</w:t>
      </w:r>
      <w:r w:rsidR="00CA4A0B">
        <w:rPr>
          <w:lang w:val="fi-FI"/>
        </w:rPr>
        <w:t xml:space="preserve"> päivänä 202___</w:t>
      </w:r>
      <w:r>
        <w:rPr>
          <w:u w:val="single"/>
          <w:lang w:val="fi-FI"/>
        </w:rPr>
        <w:t xml:space="preserve">   </w:t>
      </w:r>
    </w:p>
    <w:p w:rsidR="00466B3A" w:rsidRDefault="00466B3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lang w:val="fi-FI"/>
        </w:rPr>
      </w:pPr>
    </w:p>
    <w:p w:rsidR="00466B3A" w:rsidRDefault="00071D67">
      <w:pPr>
        <w:tabs>
          <w:tab w:val="left" w:pos="4032"/>
          <w:tab w:val="right" w:pos="8506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>Lahjoittaja:</w:t>
      </w:r>
      <w:r>
        <w:rPr>
          <w:lang w:val="fi-FI"/>
        </w:rPr>
        <w:tab/>
      </w:r>
      <w:r>
        <w:rPr>
          <w:u w:val="single"/>
          <w:lang w:val="fi-FI"/>
        </w:rPr>
        <w:tab/>
      </w:r>
    </w:p>
    <w:p w:rsidR="00466B3A" w:rsidRDefault="00071D67">
      <w:pPr>
        <w:tabs>
          <w:tab w:val="left" w:pos="4032"/>
          <w:tab w:val="right" w:pos="8506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ab/>
      </w:r>
      <w:r>
        <w:rPr>
          <w:u w:val="single"/>
          <w:lang w:val="fi-FI"/>
        </w:rPr>
        <w:tab/>
      </w:r>
    </w:p>
    <w:p w:rsidR="00466B3A" w:rsidRDefault="00071D67">
      <w:pPr>
        <w:tabs>
          <w:tab w:val="left" w:pos="4032"/>
          <w:tab w:val="right" w:pos="8506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>Yhteyshenkilö:</w:t>
      </w:r>
      <w:r>
        <w:rPr>
          <w:lang w:val="fi-FI"/>
        </w:rPr>
        <w:tab/>
      </w:r>
      <w:r>
        <w:rPr>
          <w:u w:val="single"/>
          <w:lang w:val="fi-FI"/>
        </w:rPr>
        <w:tab/>
      </w:r>
    </w:p>
    <w:p w:rsidR="00466B3A" w:rsidRDefault="00071D67">
      <w:pPr>
        <w:tabs>
          <w:tab w:val="left" w:pos="4032"/>
          <w:tab w:val="right" w:pos="8506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>Osoite:</w:t>
      </w:r>
      <w:r>
        <w:rPr>
          <w:lang w:val="fi-FI"/>
        </w:rPr>
        <w:tab/>
      </w:r>
      <w:r>
        <w:rPr>
          <w:u w:val="single"/>
          <w:lang w:val="fi-FI"/>
        </w:rPr>
        <w:tab/>
      </w:r>
    </w:p>
    <w:p w:rsidR="00466B3A" w:rsidRDefault="00071D67">
      <w:pPr>
        <w:tabs>
          <w:tab w:val="left" w:pos="4032"/>
          <w:tab w:val="right" w:pos="8506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ab/>
      </w:r>
      <w:r>
        <w:rPr>
          <w:u w:val="single"/>
          <w:lang w:val="fi-FI"/>
        </w:rPr>
        <w:tab/>
      </w:r>
    </w:p>
    <w:p w:rsidR="00466B3A" w:rsidRDefault="00071D67">
      <w:pPr>
        <w:tabs>
          <w:tab w:val="left" w:pos="4032"/>
          <w:tab w:val="right" w:pos="8506"/>
        </w:tabs>
        <w:spacing w:line="480" w:lineRule="atLeast"/>
        <w:ind w:left="2098" w:right="2154"/>
        <w:rPr>
          <w:lang w:val="fi-FI"/>
        </w:rPr>
      </w:pPr>
      <w:r>
        <w:rPr>
          <w:lang w:val="fi-FI"/>
        </w:rPr>
        <w:t>Puhelinnumero:</w:t>
      </w:r>
      <w:r>
        <w:rPr>
          <w:lang w:val="fi-FI"/>
        </w:rPr>
        <w:tab/>
      </w:r>
      <w:r>
        <w:rPr>
          <w:u w:val="single"/>
          <w:lang w:val="fi-FI"/>
        </w:rPr>
        <w:tab/>
      </w:r>
    </w:p>
    <w:p w:rsidR="00466B3A" w:rsidRPr="0073018F" w:rsidRDefault="00466B3A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Pr="0073018F" w:rsidRDefault="00466B3A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92990" w:rsidRDefault="00AB3B4D" w:rsidP="0073018F">
      <w:pPr>
        <w:ind w:left="2098"/>
        <w:rPr>
          <w:color w:val="000000"/>
          <w:lang w:val="fi-FI"/>
        </w:rPr>
      </w:pPr>
      <w:r>
        <w:rPr>
          <w:color w:val="000000"/>
          <w:lang w:val="fi-FI"/>
        </w:rPr>
        <w:t>Lahjoittajien nimitieto</w:t>
      </w:r>
      <w:r w:rsidR="0073018F">
        <w:rPr>
          <w:color w:val="000000"/>
          <w:lang w:val="fi-FI"/>
        </w:rPr>
        <w:t xml:space="preserve"> (yritys tai </w:t>
      </w:r>
      <w:r w:rsidR="0073018F" w:rsidRPr="0073018F">
        <w:rPr>
          <w:color w:val="000000"/>
          <w:lang w:val="fi-FI"/>
        </w:rPr>
        <w:t xml:space="preserve">yhteisö) voidaan luovuttaa </w:t>
      </w:r>
    </w:p>
    <w:p w:rsidR="00492990" w:rsidRDefault="0073018F" w:rsidP="0073018F">
      <w:pPr>
        <w:ind w:left="2098"/>
        <w:rPr>
          <w:color w:val="000000"/>
          <w:lang w:val="fi-FI"/>
        </w:rPr>
      </w:pPr>
      <w:r w:rsidRPr="0073018F">
        <w:rPr>
          <w:color w:val="000000"/>
          <w:lang w:val="fi-FI"/>
        </w:rPr>
        <w:t>Aalto-yliopis</w:t>
      </w:r>
      <w:r w:rsidR="00DF351F">
        <w:rPr>
          <w:color w:val="000000"/>
          <w:lang w:val="fi-FI"/>
        </w:rPr>
        <w:t>ton rekisteriin</w:t>
      </w:r>
      <w:r w:rsidR="00AB3B4D">
        <w:rPr>
          <w:color w:val="000000"/>
          <w:lang w:val="fi-FI"/>
        </w:rPr>
        <w:t xml:space="preserve"> yliopiston toimintaan kohdistuvan </w:t>
      </w:r>
    </w:p>
    <w:p w:rsidR="00492990" w:rsidRDefault="00AB3B4D" w:rsidP="0073018F">
      <w:pPr>
        <w:ind w:left="2098"/>
        <w:rPr>
          <w:color w:val="000000"/>
          <w:lang w:val="fi-FI"/>
        </w:rPr>
      </w:pPr>
      <w:r>
        <w:rPr>
          <w:color w:val="000000"/>
          <w:lang w:val="fi-FI"/>
        </w:rPr>
        <w:t>lahjoitustoiminnan taustatiedoksi</w:t>
      </w:r>
      <w:r w:rsidR="0073018F" w:rsidRPr="0073018F">
        <w:rPr>
          <w:color w:val="000000"/>
          <w:lang w:val="fi-FI"/>
        </w:rPr>
        <w:t xml:space="preserve">. </w:t>
      </w:r>
      <w:r w:rsidR="00DF351F">
        <w:rPr>
          <w:color w:val="000000"/>
          <w:lang w:val="fi-FI"/>
        </w:rPr>
        <w:t xml:space="preserve">Aalto-yliopisto ei luovuta </w:t>
      </w:r>
    </w:p>
    <w:p w:rsidR="0073018F" w:rsidRPr="0073018F" w:rsidRDefault="00AB3B4D" w:rsidP="0073018F">
      <w:pPr>
        <w:ind w:left="2098"/>
        <w:rPr>
          <w:color w:val="000000"/>
          <w:lang w:val="fi-FI" w:eastAsia="fi-FI"/>
        </w:rPr>
      </w:pPr>
      <w:r>
        <w:rPr>
          <w:color w:val="000000"/>
          <w:lang w:val="fi-FI"/>
        </w:rPr>
        <w:t xml:space="preserve">tässä </w:t>
      </w:r>
      <w:r w:rsidR="00DF351F">
        <w:rPr>
          <w:color w:val="000000"/>
          <w:lang w:val="fi-FI"/>
        </w:rPr>
        <w:t>rekisterissä olevia tietoja kolmansille osapu</w:t>
      </w:r>
      <w:r>
        <w:rPr>
          <w:color w:val="000000"/>
          <w:lang w:val="fi-FI"/>
        </w:rPr>
        <w:t>olille</w:t>
      </w:r>
      <w:r w:rsidR="00DF351F">
        <w:rPr>
          <w:color w:val="000000"/>
          <w:lang w:val="fi-FI"/>
        </w:rPr>
        <w:t>.</w:t>
      </w:r>
    </w:p>
    <w:p w:rsidR="00911D05" w:rsidRPr="0073018F" w:rsidRDefault="00911D05" w:rsidP="0030574A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right="2154"/>
        <w:rPr>
          <w:lang w:val="fi-FI"/>
        </w:rPr>
      </w:pPr>
      <w:r w:rsidRPr="0073018F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1351916</wp:posOffset>
                </wp:positionH>
                <wp:positionV relativeFrom="paragraph">
                  <wp:posOffset>160020</wp:posOffset>
                </wp:positionV>
                <wp:extent cx="2667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D4E0D" id="Rectangle 3" o:spid="_x0000_s1026" style="position:absolute;margin-left:106.45pt;margin-top:12.6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" filled="f" strokecolor="black [3213]" strokeweight="1pt"/>
            </w:pict>
          </mc:Fallback>
        </mc:AlternateContent>
      </w:r>
    </w:p>
    <w:p w:rsidR="00911D05" w:rsidRPr="0073018F" w:rsidRDefault="00911D05" w:rsidP="00F07731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160" w:right="2154"/>
        <w:rPr>
          <w:lang w:val="fi-FI"/>
        </w:rPr>
      </w:pPr>
      <w:r>
        <w:rPr>
          <w:lang w:val="fi-FI"/>
        </w:rPr>
        <w:tab/>
        <w:t xml:space="preserve"> (Rasti ruutuun) </w:t>
      </w:r>
      <w:r w:rsidR="0073018F" w:rsidRPr="0073018F">
        <w:rPr>
          <w:color w:val="000000"/>
          <w:lang w:val="fi-FI"/>
        </w:rPr>
        <w:t>Lahjoittaja ei</w:t>
      </w:r>
      <w:r w:rsidR="0073018F">
        <w:rPr>
          <w:color w:val="000000"/>
          <w:lang w:val="fi-FI"/>
        </w:rPr>
        <w:t xml:space="preserve"> halua yrityksensä tai yhteisönsä nimeä</w:t>
      </w:r>
      <w:r w:rsidR="00DF351F">
        <w:rPr>
          <w:color w:val="000000"/>
          <w:lang w:val="fi-FI"/>
        </w:rPr>
        <w:t xml:space="preserve"> yllä kuvattuun rekisteriin</w:t>
      </w:r>
      <w:r w:rsidR="0073018F" w:rsidRPr="0073018F">
        <w:rPr>
          <w:color w:val="000000"/>
          <w:lang w:val="fi-FI"/>
        </w:rPr>
        <w:t>.</w:t>
      </w:r>
    </w:p>
    <w:p w:rsidR="00911D05" w:rsidRDefault="00911D05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Default="00466B3A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Default="00071D67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  <w:r>
        <w:rPr>
          <w:lang w:val="fi-FI"/>
        </w:rPr>
        <w:t>Säätiön tili:</w:t>
      </w:r>
      <w:r>
        <w:rPr>
          <w:sz w:val="22"/>
          <w:szCs w:val="22"/>
          <w:lang w:val="fi-FI"/>
        </w:rPr>
        <w:tab/>
        <w:t>Nordea          FI67 1309 3000 1125 57</w:t>
      </w:r>
    </w:p>
    <w:p w:rsidR="00466B3A" w:rsidRDefault="00466B3A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466B3A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466B3A" w:rsidRDefault="00350372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0" w:lineRule="exact"/>
        <w:ind w:left="114" w:right="56"/>
        <w:rPr>
          <w:lang w:val="fi-FI" w:eastAsia="en-US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0</wp:posOffset>
                </wp:positionV>
                <wp:extent cx="6660515" cy="63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4963" id="Rectangle 3" o:spid="_x0000_s1026" style="position:absolute;margin-left:5.7pt;margin-top:0;width:524.45pt;height:.5pt;z-index:-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" fillcolor="black" stroked="f" strokecolor="#3465a4">
                <v:stroke joinstyle="round"/>
                <w10:wrap anchorx="margin"/>
              </v:rect>
            </w:pict>
          </mc:Fallback>
        </mc:AlternateContent>
      </w:r>
    </w:p>
    <w:p w:rsidR="00466B3A" w:rsidRPr="00071D67" w:rsidRDefault="00071D67">
      <w:pPr>
        <w:tabs>
          <w:tab w:val="left" w:pos="0"/>
          <w:tab w:val="left" w:pos="3117"/>
          <w:tab w:val="left" w:pos="3411"/>
          <w:tab w:val="left" w:pos="5116"/>
          <w:tab w:val="left" w:pos="5822"/>
          <w:tab w:val="left" w:pos="8115"/>
          <w:tab w:val="left" w:pos="9232"/>
        </w:tabs>
        <w:spacing w:line="192" w:lineRule="atLeast"/>
        <w:ind w:left="114" w:right="56"/>
        <w:rPr>
          <w:rFonts w:asciiTheme="minorHAnsi" w:hAnsiTheme="minorHAnsi"/>
          <w:sz w:val="16"/>
          <w:szCs w:val="16"/>
          <w:lang w:val="fi-FI"/>
        </w:rPr>
      </w:pPr>
      <w:r w:rsidRPr="00071D67">
        <w:rPr>
          <w:rFonts w:asciiTheme="minorHAnsi" w:hAnsiTheme="minorHAnsi"/>
          <w:sz w:val="16"/>
          <w:szCs w:val="16"/>
          <w:lang w:val="fi-FI"/>
        </w:rPr>
        <w:t>Aalto-yliopiston tekniikan tukisäätiö</w:t>
      </w:r>
      <w:r w:rsidRPr="00071D67">
        <w:rPr>
          <w:rFonts w:asciiTheme="minorHAnsi" w:hAnsiTheme="minorHAnsi" w:cs="Palatino"/>
          <w:sz w:val="16"/>
          <w:szCs w:val="16"/>
          <w:lang w:val="fi-FI"/>
        </w:rPr>
        <w:tab/>
      </w:r>
      <w:r w:rsidRPr="00071D67">
        <w:rPr>
          <w:rFonts w:asciiTheme="minorHAnsi" w:hAnsiTheme="minorHAnsi"/>
          <w:sz w:val="16"/>
          <w:szCs w:val="16"/>
          <w:lang w:val="fi-FI"/>
        </w:rPr>
        <w:t>050 400 9988</w:t>
      </w:r>
      <w:r w:rsidRPr="00071D67">
        <w:rPr>
          <w:rFonts w:asciiTheme="minorHAnsi" w:hAnsiTheme="minorHAnsi"/>
          <w:sz w:val="16"/>
          <w:szCs w:val="16"/>
          <w:lang w:val="fi-FI"/>
        </w:rPr>
        <w:tab/>
        <w:t>Sähköposti: annakaija.halonen@aalto.fi</w:t>
      </w:r>
      <w:r w:rsidRPr="00071D67">
        <w:rPr>
          <w:rFonts w:asciiTheme="minorHAnsi" w:hAnsiTheme="minorHAnsi"/>
          <w:sz w:val="16"/>
          <w:szCs w:val="16"/>
          <w:lang w:val="fi-FI"/>
        </w:rPr>
        <w:tab/>
        <w:t>Nordea      FI67 1309 3000 1125 57</w:t>
      </w:r>
    </w:p>
    <w:p w:rsidR="00466B3A" w:rsidRPr="00071D67" w:rsidRDefault="00071D67">
      <w:pPr>
        <w:tabs>
          <w:tab w:val="left" w:pos="0"/>
          <w:tab w:val="left" w:pos="3117"/>
          <w:tab w:val="left" w:pos="3411"/>
          <w:tab w:val="left" w:pos="5116"/>
          <w:tab w:val="left" w:pos="5822"/>
          <w:tab w:val="left" w:pos="8115"/>
          <w:tab w:val="left" w:pos="9232"/>
        </w:tabs>
        <w:spacing w:line="192" w:lineRule="atLeast"/>
        <w:ind w:left="114" w:right="56"/>
        <w:rPr>
          <w:rFonts w:asciiTheme="minorHAnsi" w:hAnsiTheme="minorHAnsi"/>
          <w:sz w:val="16"/>
          <w:szCs w:val="16"/>
          <w:lang w:val="fi-FI"/>
        </w:rPr>
      </w:pPr>
      <w:r w:rsidRPr="00071D67">
        <w:rPr>
          <w:rFonts w:asciiTheme="minorHAnsi" w:hAnsiTheme="minorHAnsi"/>
          <w:sz w:val="16"/>
          <w:szCs w:val="16"/>
          <w:lang w:val="fi-FI"/>
        </w:rPr>
        <w:t xml:space="preserve">Otakaari </w:t>
      </w:r>
      <w:proofErr w:type="gramStart"/>
      <w:r w:rsidR="00035D7E">
        <w:rPr>
          <w:rFonts w:asciiTheme="minorHAnsi" w:hAnsiTheme="minorHAnsi"/>
          <w:sz w:val="16"/>
          <w:szCs w:val="16"/>
          <w:lang w:val="fi-FI"/>
        </w:rPr>
        <w:t>1</w:t>
      </w:r>
      <w:r>
        <w:rPr>
          <w:rFonts w:asciiTheme="minorHAnsi" w:hAnsiTheme="minorHAnsi"/>
          <w:sz w:val="16"/>
          <w:szCs w:val="16"/>
          <w:lang w:val="fi-FI"/>
        </w:rPr>
        <w:t>,</w:t>
      </w:r>
      <w:r w:rsidRPr="00071D67">
        <w:rPr>
          <w:rFonts w:asciiTheme="minorHAnsi" w:hAnsiTheme="minorHAnsi"/>
          <w:sz w:val="16"/>
          <w:szCs w:val="16"/>
          <w:lang w:val="fi-FI"/>
        </w:rPr>
        <w:t xml:space="preserve">   </w:t>
      </w:r>
      <w:proofErr w:type="gramEnd"/>
      <w:r w:rsidRPr="00071D67">
        <w:rPr>
          <w:rFonts w:asciiTheme="minorHAnsi" w:hAnsiTheme="minorHAnsi"/>
          <w:sz w:val="16"/>
          <w:szCs w:val="16"/>
          <w:lang w:val="fi-FI"/>
        </w:rPr>
        <w:t>02150 Espoo</w:t>
      </w:r>
      <w:r w:rsidRPr="00071D67">
        <w:rPr>
          <w:rFonts w:asciiTheme="minorHAnsi" w:hAnsiTheme="minorHAnsi"/>
          <w:sz w:val="16"/>
          <w:szCs w:val="16"/>
          <w:lang w:val="fi-FI"/>
        </w:rPr>
        <w:tab/>
      </w:r>
      <w:r w:rsidRPr="00071D67">
        <w:rPr>
          <w:rFonts w:asciiTheme="minorHAnsi" w:hAnsiTheme="minorHAnsi"/>
          <w:sz w:val="16"/>
          <w:szCs w:val="16"/>
          <w:lang w:val="fi-FI"/>
        </w:rPr>
        <w:tab/>
      </w:r>
      <w:r w:rsidRPr="00071D67">
        <w:rPr>
          <w:rFonts w:asciiTheme="minorHAnsi" w:hAnsiTheme="minorHAnsi"/>
          <w:sz w:val="16"/>
          <w:szCs w:val="16"/>
          <w:lang w:val="fi-FI"/>
        </w:rPr>
        <w:tab/>
        <w:t>http://aalto.fi/foundation_technology</w:t>
      </w:r>
    </w:p>
    <w:p w:rsidR="00466B3A" w:rsidRPr="00071D67" w:rsidRDefault="00071D67">
      <w:pPr>
        <w:tabs>
          <w:tab w:val="left" w:pos="0"/>
          <w:tab w:val="left" w:pos="3117"/>
          <w:tab w:val="left" w:pos="3411"/>
          <w:tab w:val="left" w:pos="5116"/>
          <w:tab w:val="left" w:pos="5822"/>
          <w:tab w:val="left" w:pos="8115"/>
          <w:tab w:val="left" w:pos="9232"/>
        </w:tabs>
        <w:spacing w:line="192" w:lineRule="atLeast"/>
        <w:ind w:left="114" w:right="56"/>
        <w:rPr>
          <w:lang w:val="fi-FI"/>
        </w:rPr>
      </w:pPr>
      <w:r>
        <w:rPr>
          <w:sz w:val="12"/>
          <w:szCs w:val="12"/>
          <w:lang w:val="fi-FI"/>
        </w:rPr>
        <w:tab/>
      </w:r>
      <w:r>
        <w:rPr>
          <w:sz w:val="12"/>
          <w:szCs w:val="12"/>
          <w:lang w:val="fi-FI"/>
        </w:rPr>
        <w:tab/>
      </w:r>
      <w:r>
        <w:rPr>
          <w:sz w:val="12"/>
          <w:szCs w:val="12"/>
          <w:lang w:val="fi-FI"/>
        </w:rPr>
        <w:tab/>
      </w:r>
    </w:p>
    <w:sectPr w:rsidR="00466B3A" w:rsidRPr="00071D67">
      <w:pgSz w:w="11906" w:h="16838"/>
      <w:pgMar w:top="566" w:right="510" w:bottom="436" w:left="736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Zen Hei">
    <w:charset w:val="80"/>
    <w:family w:val="auto"/>
    <w:pitch w:val="variable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fi-FI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72"/>
    <w:rsid w:val="00035D7E"/>
    <w:rsid w:val="00071D67"/>
    <w:rsid w:val="00203D6C"/>
    <w:rsid w:val="00276A9B"/>
    <w:rsid w:val="0030574A"/>
    <w:rsid w:val="00350372"/>
    <w:rsid w:val="00406A28"/>
    <w:rsid w:val="00466B3A"/>
    <w:rsid w:val="00492990"/>
    <w:rsid w:val="0073018F"/>
    <w:rsid w:val="008E0774"/>
    <w:rsid w:val="00911D05"/>
    <w:rsid w:val="00AB3B4D"/>
    <w:rsid w:val="00B963B3"/>
    <w:rsid w:val="00CA4A0B"/>
    <w:rsid w:val="00DF351F"/>
    <w:rsid w:val="00E249FA"/>
    <w:rsid w:val="00F0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87BFA87"/>
  <w15:chartTrackingRefBased/>
  <w15:docId w15:val="{A4769514-A499-470F-839E-24251FA2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Helvetica" w:hAnsi="Helvetica" w:cs="Helvetic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next w:val="Normal"/>
    <w:qFormat/>
    <w:rPr>
      <w:rFonts w:cs="Times New Roman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ndnoteText">
    <w:name w:val="endnote text"/>
    <w:basedOn w:val="Normal"/>
    <w:rPr>
      <w:rFonts w:cs="Times New Roman"/>
    </w:rPr>
  </w:style>
  <w:style w:type="paragraph" w:styleId="FootnoteText">
    <w:name w:val="footnote text"/>
    <w:basedOn w:val="Normal"/>
    <w:rPr>
      <w:rFonts w:cs="Times New Roman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6">
    <w:name w:val="toc 6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pacing w:line="240" w:lineRule="atLeast"/>
      <w:ind w:left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Teknillisen korkeakoulun tukisäätiö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Teknillisen korkeakoulun tukisäätiö</dc:title>
  <dc:subject/>
  <dc:creator>Bingham Ella</dc:creator>
  <cp:keywords/>
  <dc:description/>
  <cp:lastModifiedBy>Bingham Ella</cp:lastModifiedBy>
  <cp:revision>3</cp:revision>
  <cp:lastPrinted>2006-06-02T06:11:00Z</cp:lastPrinted>
  <dcterms:created xsi:type="dcterms:W3CDTF">2020-01-13T15:53:00Z</dcterms:created>
  <dcterms:modified xsi:type="dcterms:W3CDTF">2020-01-13T15:54:00Z</dcterms:modified>
</cp:coreProperties>
</file>