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91AF" w14:textId="1272568E" w:rsidR="00063009" w:rsidRPr="003855C6" w:rsidRDefault="00063009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left="-15"/>
        <w:rPr>
          <w:rFonts w:ascii="Calibri" w:eastAsia="Calibri" w:hAnsi="Calibri" w:cs="Calibri"/>
          <w:b/>
          <w:sz w:val="28"/>
          <w:szCs w:val="28"/>
        </w:rPr>
      </w:pPr>
      <w:r w:rsidRPr="003855C6">
        <w:rPr>
          <w:rFonts w:ascii="Calibri" w:eastAsia="Calibri" w:hAnsi="Calibri" w:cs="Calibri"/>
          <w:b/>
          <w:sz w:val="28"/>
          <w:szCs w:val="28"/>
        </w:rPr>
        <w:t>Parties of the agreement</w:t>
      </w:r>
    </w:p>
    <w:p w14:paraId="58E69A3B" w14:textId="03CA62CE" w:rsidR="00A83E22" w:rsidRDefault="00063009" w:rsidP="007629C2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Calibri" w:eastAsia="Calibri" w:hAnsi="Calibri" w:cs="Calibri"/>
          <w:b/>
          <w:color w:val="434343"/>
        </w:rPr>
      </w:pPr>
      <w:r w:rsidRPr="007629C2">
        <w:rPr>
          <w:rFonts w:ascii="Calibri" w:eastAsia="Calibri" w:hAnsi="Calibri" w:cs="Calibri"/>
          <w:b/>
          <w:color w:val="434343"/>
        </w:rPr>
        <w:t xml:space="preserve">Aalto University </w:t>
      </w:r>
      <w:r w:rsidR="00D75654">
        <w:rPr>
          <w:rFonts w:ascii="Calibri" w:eastAsia="Calibri" w:hAnsi="Calibri" w:cs="Calibri"/>
          <w:b/>
          <w:color w:val="434343"/>
        </w:rPr>
        <w:t xml:space="preserve">School of Arts, Design or Architecture </w:t>
      </w:r>
    </w:p>
    <w:p w14:paraId="4310DF77" w14:textId="60CA9F72" w:rsidR="00A83E22" w:rsidRPr="007629C2" w:rsidRDefault="00A83E22" w:rsidP="007629C2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Calibri" w:eastAsia="Calibri" w:hAnsi="Calibri" w:cs="Calibri"/>
          <w:b/>
          <w:color w:val="434343"/>
        </w:rPr>
      </w:pPr>
      <w:r>
        <w:rPr>
          <w:rFonts w:ascii="Calibri" w:eastAsia="Calibri" w:hAnsi="Calibri" w:cs="Calibri"/>
          <w:b/>
          <w:color w:val="434343"/>
        </w:rPr>
        <w:t xml:space="preserve">Department </w:t>
      </w:r>
      <w:proofErr w:type="gramStart"/>
      <w:r>
        <w:rPr>
          <w:rFonts w:ascii="Calibri" w:eastAsia="Calibri" w:hAnsi="Calibri" w:cs="Calibri"/>
          <w:b/>
          <w:color w:val="434343"/>
        </w:rPr>
        <w:t xml:space="preserve">of </w:t>
      </w:r>
      <w:r w:rsidR="000B58EA">
        <w:rPr>
          <w:rFonts w:ascii="Calibri" w:eastAsia="Calibri" w:hAnsi="Calibri" w:cs="Calibri"/>
          <w:b/>
          <w:color w:val="434343"/>
        </w:rPr>
        <w:t xml:space="preserve"> </w:t>
      </w:r>
      <w:r w:rsidR="000B58EA" w:rsidRPr="000B58EA">
        <w:rPr>
          <w:rFonts w:ascii="Calibri" w:eastAsia="Calibri" w:hAnsi="Calibri" w:cs="Calibri"/>
          <w:b/>
          <w:color w:val="434343"/>
          <w:highlight w:val="yellow"/>
        </w:rPr>
        <w:t>X</w:t>
      </w:r>
      <w:proofErr w:type="gramEnd"/>
    </w:p>
    <w:p w14:paraId="4E5778C4" w14:textId="06E3DE08" w:rsidR="00063009" w:rsidRPr="007629C2" w:rsidRDefault="00063009" w:rsidP="007629C2">
      <w:pPr>
        <w:spacing w:line="276" w:lineRule="auto"/>
        <w:rPr>
          <w:rFonts w:ascii="Calibri" w:eastAsia="Calibri" w:hAnsi="Calibri" w:cs="Calibri"/>
        </w:rPr>
      </w:pPr>
      <w:r w:rsidRPr="007629C2">
        <w:rPr>
          <w:rFonts w:ascii="Calibri" w:eastAsia="Calibri" w:hAnsi="Calibri" w:cs="Calibri"/>
        </w:rPr>
        <w:t>Contact person:</w:t>
      </w:r>
    </w:p>
    <w:p w14:paraId="59E9030A" w14:textId="77777777" w:rsidR="00063009" w:rsidRPr="007629C2" w:rsidRDefault="00063009" w:rsidP="007629C2">
      <w:pPr>
        <w:spacing w:line="276" w:lineRule="auto"/>
        <w:rPr>
          <w:rFonts w:ascii="Calibri" w:eastAsia="Calibri" w:hAnsi="Calibri" w:cs="Calibri"/>
        </w:rPr>
      </w:pPr>
      <w:r w:rsidRPr="007629C2">
        <w:rPr>
          <w:rFonts w:ascii="Calibri" w:eastAsia="Calibri" w:hAnsi="Calibri" w:cs="Calibri"/>
        </w:rPr>
        <w:t xml:space="preserve">Phone number: </w:t>
      </w:r>
    </w:p>
    <w:p w14:paraId="5B2685FA" w14:textId="77777777" w:rsidR="00063009" w:rsidRPr="007629C2" w:rsidRDefault="00063009" w:rsidP="007629C2">
      <w:pPr>
        <w:spacing w:line="276" w:lineRule="auto"/>
        <w:rPr>
          <w:rFonts w:ascii="Calibri" w:eastAsia="Calibri" w:hAnsi="Calibri" w:cs="Calibri"/>
        </w:rPr>
      </w:pPr>
      <w:r w:rsidRPr="007629C2">
        <w:rPr>
          <w:rFonts w:ascii="Calibri" w:eastAsia="Calibri" w:hAnsi="Calibri" w:cs="Calibri"/>
        </w:rPr>
        <w:t xml:space="preserve">Email: </w:t>
      </w:r>
    </w:p>
    <w:p w14:paraId="13AC0812" w14:textId="77777777" w:rsidR="00154BE0" w:rsidRDefault="00154BE0">
      <w:pPr>
        <w:spacing w:line="276" w:lineRule="auto"/>
        <w:jc w:val="both"/>
        <w:rPr>
          <w:rFonts w:ascii="Calibri" w:eastAsia="Calibri" w:hAnsi="Calibri" w:cs="Calibri"/>
        </w:rPr>
      </w:pPr>
      <w:bookmarkStart w:id="0" w:name="_g7kwyswtlh8s" w:colFirst="0" w:colLast="0"/>
      <w:bookmarkEnd w:id="0"/>
    </w:p>
    <w:p w14:paraId="250B9DE5" w14:textId="41FFEEA0" w:rsidR="00154BE0" w:rsidRPr="00063009" w:rsidRDefault="00A83E22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Student </w:t>
      </w:r>
    </w:p>
    <w:p w14:paraId="4397B6BF" w14:textId="77777777" w:rsidR="00154BE0" w:rsidRDefault="0038454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</w:t>
      </w:r>
    </w:p>
    <w:p w14:paraId="2E4AA431" w14:textId="77777777" w:rsidR="00154BE0" w:rsidRDefault="0038454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Address: </w:t>
      </w:r>
    </w:p>
    <w:p w14:paraId="0089A75F" w14:textId="77777777" w:rsidR="00154BE0" w:rsidRDefault="0038454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Phone number: </w:t>
      </w:r>
    </w:p>
    <w:p w14:paraId="3BE6AA80" w14:textId="5FA74C38" w:rsidR="00154BE0" w:rsidRDefault="0038454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Aalto University email: </w:t>
      </w:r>
    </w:p>
    <w:p w14:paraId="12AA7871" w14:textId="77777777" w:rsidR="00A83E22" w:rsidRDefault="00A83E22">
      <w:pPr>
        <w:spacing w:line="276" w:lineRule="auto"/>
        <w:rPr>
          <w:rFonts w:ascii="Calibri" w:eastAsia="Calibri" w:hAnsi="Calibri" w:cs="Calibri"/>
        </w:rPr>
      </w:pPr>
    </w:p>
    <w:p w14:paraId="67526857" w14:textId="047895E7" w:rsidR="00A83E22" w:rsidRPr="003855C6" w:rsidRDefault="00A83E22" w:rsidP="004D6E2C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855C6">
        <w:rPr>
          <w:rFonts w:ascii="Calibri" w:eastAsia="Calibri" w:hAnsi="Calibri" w:cs="Calibri"/>
          <w:b/>
          <w:bCs/>
          <w:sz w:val="28"/>
          <w:szCs w:val="28"/>
        </w:rPr>
        <w:t xml:space="preserve">Exhibition display items </w:t>
      </w:r>
    </w:p>
    <w:p w14:paraId="1B27B2D1" w14:textId="71A0269A" w:rsidR="00154BE0" w:rsidRPr="00A83E22" w:rsidRDefault="00154BE0">
      <w:pPr>
        <w:spacing w:line="276" w:lineRule="auto"/>
        <w:rPr>
          <w:rFonts w:ascii="Calibri" w:eastAsia="Calibri" w:hAnsi="Calibri" w:cs="Calibri"/>
          <w:b/>
          <w:bCs/>
        </w:rPr>
      </w:pPr>
    </w:p>
    <w:p w14:paraId="1C4B3C13" w14:textId="2CC309D0" w:rsidR="00063009" w:rsidRPr="007629C2" w:rsidRDefault="004D6E2C" w:rsidP="007629C2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063009" w:rsidRPr="007629C2">
        <w:rPr>
          <w:rFonts w:ascii="Calibri" w:eastAsia="Calibri" w:hAnsi="Calibri" w:cs="Calibri"/>
        </w:rPr>
        <w:t xml:space="preserve">xhibition display item(s) described in this agreement for use subject to the terms below. </w:t>
      </w:r>
      <w:r w:rsidR="007629C2" w:rsidRPr="007629C2">
        <w:rPr>
          <w:rFonts w:ascii="Calibri" w:eastAsia="Calibri" w:hAnsi="Calibri" w:cs="Calibri"/>
        </w:rPr>
        <w:t xml:space="preserve"> </w:t>
      </w:r>
    </w:p>
    <w:p w14:paraId="16B32506" w14:textId="77777777" w:rsidR="00063009" w:rsidRDefault="00063009">
      <w:pPr>
        <w:spacing w:line="276" w:lineRule="auto"/>
        <w:rPr>
          <w:rFonts w:ascii="Calibri" w:eastAsia="Calibri" w:hAnsi="Calibri" w:cs="Calibri"/>
        </w:rPr>
      </w:pPr>
    </w:p>
    <w:p w14:paraId="5D03B159" w14:textId="77777777" w:rsidR="00154BE0" w:rsidRPr="003855C6" w:rsidRDefault="00384541">
      <w:pPr>
        <w:spacing w:line="276" w:lineRule="auto"/>
        <w:rPr>
          <w:rFonts w:ascii="Calibri" w:eastAsia="Calibri" w:hAnsi="Calibri" w:cs="Calibri"/>
          <w:b/>
          <w:bCs/>
        </w:rPr>
      </w:pPr>
      <w:r w:rsidRPr="003855C6">
        <w:rPr>
          <w:rFonts w:ascii="Calibri" w:eastAsia="Calibri" w:hAnsi="Calibri" w:cs="Calibri"/>
          <w:b/>
          <w:bCs/>
        </w:rPr>
        <w:t xml:space="preserve">Item: </w:t>
      </w:r>
    </w:p>
    <w:p w14:paraId="71B790BA" w14:textId="3D901123" w:rsidR="00154BE0" w:rsidRPr="003855C6" w:rsidRDefault="003B6171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Material, technique, etc. d</w:t>
      </w:r>
      <w:r w:rsidR="00384541" w:rsidRPr="003855C6">
        <w:rPr>
          <w:rFonts w:ascii="Calibri" w:eastAsia="Calibri" w:hAnsi="Calibri" w:cs="Calibri"/>
          <w:b/>
          <w:bCs/>
        </w:rPr>
        <w:t>escription:</w:t>
      </w:r>
    </w:p>
    <w:p w14:paraId="2A3810E7" w14:textId="77777777" w:rsidR="00154BE0" w:rsidRDefault="00384541">
      <w:pPr>
        <w:spacing w:line="276" w:lineRule="auto"/>
        <w:rPr>
          <w:rFonts w:ascii="Calibri" w:eastAsia="Calibri" w:hAnsi="Calibri" w:cs="Calibri"/>
          <w:b/>
          <w:bCs/>
        </w:rPr>
      </w:pPr>
      <w:r w:rsidRPr="003855C6">
        <w:rPr>
          <w:rFonts w:ascii="Calibri" w:eastAsia="Calibri" w:hAnsi="Calibri" w:cs="Calibri"/>
          <w:b/>
          <w:bCs/>
        </w:rPr>
        <w:t>Quantity:</w:t>
      </w:r>
    </w:p>
    <w:p w14:paraId="1AF53730" w14:textId="40954417" w:rsidR="003B6171" w:rsidRDefault="000B58EA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Hours used in the making of item (based o</w:t>
      </w:r>
      <w:r w:rsidR="00A4196E">
        <w:rPr>
          <w:rFonts w:ascii="Calibri" w:eastAsia="Calibri" w:hAnsi="Calibri" w:cs="Calibri"/>
          <w:b/>
          <w:bCs/>
        </w:rPr>
        <w:t>n recommended study</w:t>
      </w:r>
      <w:r>
        <w:rPr>
          <w:rFonts w:ascii="Calibri" w:eastAsia="Calibri" w:hAnsi="Calibri" w:cs="Calibri"/>
          <w:b/>
          <w:bCs/>
        </w:rPr>
        <w:t xml:space="preserve"> </w:t>
      </w:r>
      <w:r w:rsidR="00A4196E">
        <w:rPr>
          <w:rFonts w:ascii="Calibri" w:eastAsia="Calibri" w:hAnsi="Calibri" w:cs="Calibri"/>
          <w:b/>
          <w:bCs/>
        </w:rPr>
        <w:t xml:space="preserve">timetable </w:t>
      </w:r>
      <w:r>
        <w:rPr>
          <w:rFonts w:ascii="Calibri" w:eastAsia="Calibri" w:hAnsi="Calibri" w:cs="Calibri"/>
          <w:b/>
          <w:bCs/>
        </w:rPr>
        <w:t>of Aalto University)</w:t>
      </w:r>
      <w:r w:rsidR="003B6171">
        <w:rPr>
          <w:rFonts w:ascii="Calibri" w:eastAsia="Calibri" w:hAnsi="Calibri" w:cs="Calibri"/>
          <w:b/>
          <w:bCs/>
        </w:rPr>
        <w:t>:</w:t>
      </w:r>
    </w:p>
    <w:p w14:paraId="2A55E4B0" w14:textId="77777777" w:rsidR="00A4196E" w:rsidRDefault="00A4196E">
      <w:pPr>
        <w:spacing w:line="276" w:lineRule="auto"/>
        <w:rPr>
          <w:rFonts w:ascii="Calibri" w:eastAsia="Calibri" w:hAnsi="Calibri" w:cs="Calibri"/>
          <w:b/>
          <w:bCs/>
        </w:rPr>
      </w:pPr>
    </w:p>
    <w:p w14:paraId="6CD46249" w14:textId="4769741B" w:rsidR="003B6171" w:rsidRPr="003855C6" w:rsidRDefault="003B6171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Photo</w:t>
      </w:r>
      <w:r w:rsidR="00A4196E">
        <w:rPr>
          <w:rFonts w:ascii="Calibri" w:eastAsia="Calibri" w:hAnsi="Calibri" w:cs="Calibri"/>
          <w:b/>
          <w:bCs/>
        </w:rPr>
        <w:t xml:space="preserve"> of item</w:t>
      </w:r>
      <w:r>
        <w:rPr>
          <w:rFonts w:ascii="Calibri" w:eastAsia="Calibri" w:hAnsi="Calibri" w:cs="Calibri"/>
          <w:b/>
          <w:bCs/>
        </w:rPr>
        <w:t xml:space="preserve">: </w:t>
      </w:r>
    </w:p>
    <w:p w14:paraId="43ED45F5" w14:textId="77777777" w:rsidR="00154BE0" w:rsidRPr="007629C2" w:rsidRDefault="00154BE0">
      <w:pPr>
        <w:spacing w:line="276" w:lineRule="auto"/>
        <w:rPr>
          <w:rFonts w:ascii="Calibri" w:eastAsia="Calibri" w:hAnsi="Calibri" w:cs="Calibri"/>
        </w:rPr>
      </w:pPr>
    </w:p>
    <w:p w14:paraId="04AE2E51" w14:textId="4996B3DA" w:rsidR="004D6E2C" w:rsidRPr="003855C6" w:rsidRDefault="004D6E2C" w:rsidP="004D6E2C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3855C6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384541" w:rsidRPr="003855C6">
        <w:rPr>
          <w:rFonts w:ascii="Calibri" w:eastAsia="Calibri" w:hAnsi="Calibri" w:cs="Calibri"/>
          <w:b/>
          <w:bCs/>
          <w:sz w:val="28"/>
          <w:szCs w:val="28"/>
        </w:rPr>
        <w:t xml:space="preserve">Purpose of </w:t>
      </w:r>
      <w:r w:rsidRPr="003855C6">
        <w:rPr>
          <w:rFonts w:ascii="Calibri" w:eastAsia="Calibri" w:hAnsi="Calibri" w:cs="Calibri"/>
          <w:b/>
          <w:bCs/>
          <w:sz w:val="28"/>
          <w:szCs w:val="28"/>
        </w:rPr>
        <w:t>use</w:t>
      </w:r>
    </w:p>
    <w:p w14:paraId="5B7BD543" w14:textId="77777777" w:rsidR="004D6E2C" w:rsidRDefault="004D6E2C" w:rsidP="004D6E2C">
      <w:pPr>
        <w:spacing w:line="276" w:lineRule="auto"/>
        <w:rPr>
          <w:rFonts w:ascii="Calibri" w:eastAsia="Calibri" w:hAnsi="Calibri" w:cs="Calibri"/>
          <w:b/>
          <w:bCs/>
        </w:rPr>
      </w:pPr>
    </w:p>
    <w:p w14:paraId="708EA94B" w14:textId="30A3BC21" w:rsidR="004D6E2C" w:rsidRPr="003855C6" w:rsidRDefault="004D6E2C" w:rsidP="004D6E2C">
      <w:pPr>
        <w:spacing w:line="276" w:lineRule="auto"/>
        <w:rPr>
          <w:rFonts w:ascii="Calibri" w:eastAsia="Calibri" w:hAnsi="Calibri" w:cs="Calibri"/>
        </w:rPr>
      </w:pPr>
      <w:r w:rsidRPr="003855C6">
        <w:rPr>
          <w:rFonts w:ascii="Calibri" w:eastAsia="Calibri" w:hAnsi="Calibri" w:cs="Calibri"/>
        </w:rPr>
        <w:t xml:space="preserve"> Exhibition </w:t>
      </w:r>
      <w:proofErr w:type="gramStart"/>
      <w:r w:rsidRPr="003855C6">
        <w:rPr>
          <w:rFonts w:ascii="Calibri" w:eastAsia="Calibri" w:hAnsi="Calibri" w:cs="Calibri"/>
        </w:rPr>
        <w:t xml:space="preserve">named  </w:t>
      </w:r>
      <w:r w:rsidR="003855C6">
        <w:rPr>
          <w:rFonts w:ascii="Calibri" w:eastAsia="Calibri" w:hAnsi="Calibri" w:cs="Calibri"/>
        </w:rPr>
        <w:t>“</w:t>
      </w:r>
      <w:proofErr w:type="gramEnd"/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Pr="003855C6">
        <w:rPr>
          <w:rFonts w:ascii="Calibri" w:eastAsia="Calibri" w:hAnsi="Calibri" w:cs="Calibri"/>
        </w:rPr>
        <w:softHyphen/>
      </w:r>
      <w:r w:rsidR="003855C6" w:rsidRPr="003855C6">
        <w:rPr>
          <w:rFonts w:ascii="Calibri" w:eastAsia="Calibri" w:hAnsi="Calibri" w:cs="Calibri"/>
          <w:highlight w:val="yellow"/>
        </w:rPr>
        <w:t>name of the exhibition</w:t>
      </w:r>
      <w:r w:rsidR="003855C6">
        <w:rPr>
          <w:rFonts w:ascii="Calibri" w:eastAsia="Calibri" w:hAnsi="Calibri" w:cs="Calibri"/>
        </w:rPr>
        <w:t>“</w:t>
      </w:r>
      <w:r w:rsidRPr="003855C6">
        <w:rPr>
          <w:rFonts w:ascii="Calibri" w:eastAsia="Calibri" w:hAnsi="Calibri" w:cs="Calibri"/>
        </w:rPr>
        <w:t xml:space="preserve"> that takes place during</w:t>
      </w:r>
      <w:r w:rsidR="003855C6">
        <w:rPr>
          <w:rFonts w:ascii="Calibri" w:eastAsia="Calibri" w:hAnsi="Calibri" w:cs="Calibri"/>
        </w:rPr>
        <w:t xml:space="preserve">   </w:t>
      </w:r>
      <w:r w:rsidR="003855C6" w:rsidRPr="003855C6">
        <w:rPr>
          <w:rFonts w:ascii="Calibri" w:eastAsia="Calibri" w:hAnsi="Calibri" w:cs="Calibri"/>
          <w:highlight w:val="yellow"/>
        </w:rPr>
        <w:t>day month</w:t>
      </w:r>
      <w:r w:rsidRPr="003855C6">
        <w:rPr>
          <w:rFonts w:ascii="Calibri" w:eastAsia="Calibri" w:hAnsi="Calibri" w:cs="Calibri"/>
        </w:rPr>
        <w:t xml:space="preserve"> </w:t>
      </w:r>
      <w:r w:rsidR="003855C6">
        <w:rPr>
          <w:rFonts w:ascii="Calibri" w:eastAsia="Calibri" w:hAnsi="Calibri" w:cs="Calibri"/>
        </w:rPr>
        <w:t xml:space="preserve">   </w:t>
      </w:r>
      <w:r w:rsidRPr="003855C6">
        <w:rPr>
          <w:rFonts w:ascii="Calibri" w:eastAsia="Calibri" w:hAnsi="Calibri" w:cs="Calibri"/>
        </w:rPr>
        <w:t>202</w:t>
      </w:r>
    </w:p>
    <w:p w14:paraId="00A1B242" w14:textId="68286D89" w:rsidR="00154BE0" w:rsidRPr="004D6E2C" w:rsidRDefault="00154BE0" w:rsidP="004D6E2C">
      <w:pPr>
        <w:spacing w:line="276" w:lineRule="auto"/>
        <w:rPr>
          <w:rFonts w:ascii="Calibri" w:eastAsia="Calibri" w:hAnsi="Calibri" w:cs="Calibri"/>
        </w:rPr>
      </w:pPr>
    </w:p>
    <w:p w14:paraId="783137F9" w14:textId="0DA148CD" w:rsidR="00B2312A" w:rsidRDefault="00B2312A">
      <w:pPr>
        <w:spacing w:line="276" w:lineRule="auto"/>
        <w:rPr>
          <w:rFonts w:ascii="Calibri" w:eastAsia="Calibri" w:hAnsi="Calibri" w:cs="Calibri"/>
          <w:b/>
          <w:bCs/>
        </w:rPr>
      </w:pPr>
      <w:r w:rsidRPr="00B2312A">
        <w:rPr>
          <w:rFonts w:ascii="Calibri" w:eastAsia="Calibri" w:hAnsi="Calibri" w:cs="Calibri"/>
          <w:b/>
          <w:bCs/>
        </w:rPr>
        <w:t>Exhibition premises</w:t>
      </w:r>
      <w:r>
        <w:rPr>
          <w:rFonts w:ascii="Calibri" w:eastAsia="Calibri" w:hAnsi="Calibri" w:cs="Calibri"/>
          <w:b/>
          <w:bCs/>
        </w:rPr>
        <w:t xml:space="preserve">: </w:t>
      </w:r>
      <w:r w:rsidRPr="00B2312A">
        <w:rPr>
          <w:rFonts w:ascii="Calibri" w:eastAsia="Calibri" w:hAnsi="Calibri" w:cs="Calibri"/>
          <w:b/>
          <w:bCs/>
        </w:rPr>
        <w:t xml:space="preserve"> </w:t>
      </w:r>
    </w:p>
    <w:p w14:paraId="2720AB10" w14:textId="77777777" w:rsidR="004D6E2C" w:rsidRDefault="004D6E2C">
      <w:pPr>
        <w:spacing w:line="276" w:lineRule="auto"/>
        <w:rPr>
          <w:rFonts w:ascii="Calibri" w:eastAsia="Calibri" w:hAnsi="Calibri" w:cs="Calibri"/>
          <w:b/>
          <w:bCs/>
        </w:rPr>
      </w:pPr>
    </w:p>
    <w:p w14:paraId="564030D1" w14:textId="77777777" w:rsidR="00154BE0" w:rsidRPr="007629C2" w:rsidRDefault="00154BE0">
      <w:pPr>
        <w:spacing w:line="276" w:lineRule="auto"/>
        <w:rPr>
          <w:rFonts w:ascii="Calibri" w:eastAsia="Calibri" w:hAnsi="Calibri" w:cs="Calibri"/>
        </w:rPr>
      </w:pPr>
    </w:p>
    <w:p w14:paraId="7716CCB0" w14:textId="3E4D4B3D" w:rsidR="00154BE0" w:rsidRPr="007629C2" w:rsidRDefault="007629C2">
      <w:pPr>
        <w:spacing w:line="276" w:lineRule="auto"/>
        <w:rPr>
          <w:rFonts w:ascii="Calibri" w:eastAsia="Calibri" w:hAnsi="Calibri" w:cs="Calibri"/>
        </w:rPr>
      </w:pPr>
      <w:r w:rsidRPr="007629C2">
        <w:rPr>
          <w:rFonts w:ascii="Calibri" w:eastAsia="Calibri" w:hAnsi="Calibri" w:cs="Calibri"/>
        </w:rPr>
        <w:t xml:space="preserve">The items </w:t>
      </w:r>
      <w:r w:rsidR="004D6E2C">
        <w:rPr>
          <w:rFonts w:ascii="Calibri" w:eastAsia="Calibri" w:hAnsi="Calibri" w:cs="Calibri"/>
        </w:rPr>
        <w:t xml:space="preserve">are </w:t>
      </w:r>
      <w:r w:rsidRPr="007629C2">
        <w:rPr>
          <w:rFonts w:ascii="Calibri" w:eastAsia="Calibri" w:hAnsi="Calibri" w:cs="Calibri"/>
        </w:rPr>
        <w:t xml:space="preserve">collected </w:t>
      </w:r>
      <w:r w:rsidR="004D6E2C">
        <w:rPr>
          <w:rFonts w:ascii="Calibri" w:eastAsia="Calibri" w:hAnsi="Calibri" w:cs="Calibri"/>
        </w:rPr>
        <w:t xml:space="preserve">from </w:t>
      </w:r>
      <w:r w:rsidRPr="007629C2">
        <w:rPr>
          <w:rFonts w:ascii="Calibri" w:eastAsia="Calibri" w:hAnsi="Calibri" w:cs="Calibri"/>
        </w:rPr>
        <w:t>and returned to the</w:t>
      </w:r>
      <w:r w:rsidR="00384541">
        <w:rPr>
          <w:rFonts w:ascii="Calibri" w:eastAsia="Calibri" w:hAnsi="Calibri" w:cs="Calibri"/>
        </w:rPr>
        <w:t xml:space="preserve"> Aalto University Campus</w:t>
      </w:r>
      <w:r w:rsidR="004D6E2C">
        <w:rPr>
          <w:rFonts w:ascii="Calibri" w:eastAsia="Calibri" w:hAnsi="Calibri" w:cs="Calibri"/>
        </w:rPr>
        <w:t xml:space="preserve">. </w:t>
      </w:r>
    </w:p>
    <w:p w14:paraId="07B28710" w14:textId="563CC90C" w:rsidR="00154BE0" w:rsidRPr="007629C2" w:rsidRDefault="00154BE0">
      <w:pPr>
        <w:spacing w:line="276" w:lineRule="auto"/>
        <w:rPr>
          <w:rFonts w:ascii="Calibri" w:eastAsia="Calibri" w:hAnsi="Calibri" w:cs="Calibri"/>
          <w:b/>
          <w:bCs/>
        </w:rPr>
      </w:pPr>
    </w:p>
    <w:p w14:paraId="04E15111" w14:textId="46FE52EF" w:rsidR="004D6E2C" w:rsidRPr="003855C6" w:rsidRDefault="00B2312A">
      <w:pPr>
        <w:spacing w:line="276" w:lineRule="auto"/>
        <w:rPr>
          <w:rFonts w:ascii="Calibri" w:eastAsia="Calibri" w:hAnsi="Calibri" w:cs="Calibri"/>
        </w:rPr>
      </w:pPr>
      <w:r w:rsidRPr="00B2312A">
        <w:rPr>
          <w:rFonts w:ascii="Calibri" w:eastAsia="Calibri" w:hAnsi="Calibri" w:cs="Calibri"/>
          <w:b/>
          <w:bCs/>
        </w:rPr>
        <w:t>Delivery date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</w:rPr>
        <w:t xml:space="preserve"> </w:t>
      </w:r>
      <w:r w:rsidR="007629C2" w:rsidRPr="003855C6">
        <w:rPr>
          <w:rFonts w:ascii="Calibri" w:eastAsia="Calibri" w:hAnsi="Calibri" w:cs="Calibri"/>
          <w:highlight w:val="yellow"/>
        </w:rPr>
        <w:t>d</w:t>
      </w:r>
      <w:r w:rsidR="00384541" w:rsidRPr="003855C6">
        <w:rPr>
          <w:rFonts w:ascii="Calibri" w:eastAsia="Calibri" w:hAnsi="Calibri" w:cs="Calibri"/>
          <w:highlight w:val="yellow"/>
        </w:rPr>
        <w:t xml:space="preserve">ate </w:t>
      </w:r>
      <w:r w:rsidR="007629C2" w:rsidRPr="003855C6">
        <w:rPr>
          <w:rFonts w:ascii="Calibri" w:eastAsia="Calibri" w:hAnsi="Calibri" w:cs="Calibri"/>
          <w:highlight w:val="yellow"/>
        </w:rPr>
        <w:t xml:space="preserve">and time </w:t>
      </w:r>
      <w:r w:rsidR="003855C6">
        <w:rPr>
          <w:rFonts w:ascii="Calibri" w:eastAsia="Calibri" w:hAnsi="Calibri" w:cs="Calibri"/>
          <w:highlight w:val="yellow"/>
        </w:rPr>
        <w:t>when</w:t>
      </w:r>
      <w:r w:rsidR="00063009" w:rsidRPr="003855C6">
        <w:rPr>
          <w:rFonts w:ascii="Calibri" w:eastAsia="Calibri" w:hAnsi="Calibri" w:cs="Calibri"/>
          <w:highlight w:val="yellow"/>
        </w:rPr>
        <w:t xml:space="preserve"> it</w:t>
      </w:r>
      <w:r w:rsidRPr="003855C6">
        <w:rPr>
          <w:rFonts w:ascii="Calibri" w:eastAsia="Calibri" w:hAnsi="Calibri" w:cs="Calibri"/>
          <w:highlight w:val="yellow"/>
        </w:rPr>
        <w:t>ems to be delivered</w:t>
      </w:r>
      <w:r w:rsidRPr="003855C6">
        <w:rPr>
          <w:rFonts w:ascii="Calibri" w:eastAsia="Calibri" w:hAnsi="Calibri" w:cs="Calibri"/>
        </w:rPr>
        <w:t xml:space="preserve"> </w:t>
      </w:r>
    </w:p>
    <w:p w14:paraId="66F42BA1" w14:textId="3A0685A6" w:rsidR="00154BE0" w:rsidRDefault="007629C2">
      <w:pPr>
        <w:spacing w:line="276" w:lineRule="auto"/>
        <w:rPr>
          <w:rFonts w:ascii="Calibri" w:eastAsia="Calibri" w:hAnsi="Calibri" w:cs="Calibri"/>
        </w:rPr>
      </w:pPr>
      <w:r w:rsidRPr="007629C2">
        <w:rPr>
          <w:rFonts w:ascii="Calibri" w:eastAsia="Calibri" w:hAnsi="Calibri" w:cs="Calibri"/>
          <w:b/>
          <w:bCs/>
        </w:rPr>
        <w:t>Locatio</w:t>
      </w:r>
      <w:r w:rsidRPr="003855C6">
        <w:rPr>
          <w:rFonts w:ascii="Calibri" w:eastAsia="Calibri" w:hAnsi="Calibri" w:cs="Calibri"/>
          <w:b/>
          <w:bCs/>
        </w:rPr>
        <w:t>n</w:t>
      </w:r>
      <w:r w:rsidR="00384541" w:rsidRPr="003855C6">
        <w:rPr>
          <w:rFonts w:ascii="Calibri" w:eastAsia="Calibri" w:hAnsi="Calibri" w:cs="Calibri"/>
          <w:b/>
          <w:bCs/>
        </w:rPr>
        <w:t>:</w:t>
      </w:r>
      <w:r w:rsidR="00384541">
        <w:rPr>
          <w:rFonts w:ascii="Calibri" w:eastAsia="Calibri" w:hAnsi="Calibri" w:cs="Calibri"/>
        </w:rPr>
        <w:t xml:space="preserve"> </w:t>
      </w:r>
      <w:r w:rsidR="004D6E2C" w:rsidRPr="003855C6">
        <w:rPr>
          <w:rFonts w:ascii="Calibri" w:eastAsia="Calibri" w:hAnsi="Calibri" w:cs="Calibri"/>
          <w:highlight w:val="yellow"/>
        </w:rPr>
        <w:t>where items should be delivered</w:t>
      </w:r>
    </w:p>
    <w:p w14:paraId="7478300F" w14:textId="77777777" w:rsidR="003855C6" w:rsidRDefault="003855C6">
      <w:pPr>
        <w:spacing w:line="276" w:lineRule="auto"/>
        <w:rPr>
          <w:rFonts w:ascii="Calibri" w:eastAsia="Calibri" w:hAnsi="Calibri" w:cs="Calibri"/>
        </w:rPr>
      </w:pPr>
    </w:p>
    <w:p w14:paraId="2CE8CE26" w14:textId="430C6C47" w:rsidR="004D6E2C" w:rsidRDefault="00B2312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Removal </w:t>
      </w:r>
      <w:r w:rsidR="007629C2" w:rsidRPr="00384541">
        <w:rPr>
          <w:rFonts w:ascii="Calibri" w:eastAsia="Calibri" w:hAnsi="Calibri" w:cs="Calibri"/>
          <w:b/>
          <w:bCs/>
        </w:rPr>
        <w:t>date</w:t>
      </w:r>
      <w:r w:rsidRPr="003855C6">
        <w:rPr>
          <w:rFonts w:ascii="Calibri" w:eastAsia="Calibri" w:hAnsi="Calibri" w:cs="Calibri"/>
          <w:b/>
          <w:bCs/>
        </w:rPr>
        <w:t>:</w:t>
      </w:r>
      <w:r w:rsidR="007629C2">
        <w:rPr>
          <w:rFonts w:ascii="Calibri" w:eastAsia="Calibri" w:hAnsi="Calibri" w:cs="Calibri"/>
        </w:rPr>
        <w:t xml:space="preserve"> </w:t>
      </w:r>
      <w:r w:rsidR="007629C2" w:rsidRPr="003855C6">
        <w:rPr>
          <w:rFonts w:ascii="Calibri" w:eastAsia="Calibri" w:hAnsi="Calibri" w:cs="Calibri"/>
          <w:highlight w:val="yellow"/>
        </w:rPr>
        <w:t>d</w:t>
      </w:r>
      <w:r w:rsidR="00384541" w:rsidRPr="003855C6">
        <w:rPr>
          <w:rFonts w:ascii="Calibri" w:eastAsia="Calibri" w:hAnsi="Calibri" w:cs="Calibri"/>
          <w:highlight w:val="yellow"/>
        </w:rPr>
        <w:t>ate</w:t>
      </w:r>
      <w:r w:rsidR="007629C2" w:rsidRPr="003855C6">
        <w:rPr>
          <w:rFonts w:ascii="Calibri" w:eastAsia="Calibri" w:hAnsi="Calibri" w:cs="Calibri"/>
          <w:highlight w:val="yellow"/>
        </w:rPr>
        <w:t xml:space="preserve"> and time </w:t>
      </w:r>
      <w:r w:rsidR="00063009" w:rsidRPr="003855C6">
        <w:rPr>
          <w:rFonts w:ascii="Calibri" w:eastAsia="Calibri" w:hAnsi="Calibri" w:cs="Calibri"/>
          <w:highlight w:val="yellow"/>
        </w:rPr>
        <w:t xml:space="preserve">for items to be </w:t>
      </w:r>
      <w:r w:rsidRPr="003855C6">
        <w:rPr>
          <w:rFonts w:ascii="Calibri" w:eastAsia="Calibri" w:hAnsi="Calibri" w:cs="Calibri"/>
          <w:highlight w:val="yellow"/>
        </w:rPr>
        <w:t xml:space="preserve">collected </w:t>
      </w:r>
      <w:r>
        <w:rPr>
          <w:rFonts w:ascii="Calibri" w:eastAsia="Calibri" w:hAnsi="Calibri" w:cs="Calibri"/>
        </w:rPr>
        <w:t xml:space="preserve"> </w:t>
      </w:r>
    </w:p>
    <w:p w14:paraId="403AAFE2" w14:textId="41D8AE4E" w:rsidR="00154BE0" w:rsidRDefault="007629C2">
      <w:pPr>
        <w:spacing w:line="276" w:lineRule="auto"/>
        <w:rPr>
          <w:rFonts w:ascii="Calibri" w:eastAsia="Calibri" w:hAnsi="Calibri" w:cs="Calibri"/>
        </w:rPr>
      </w:pPr>
      <w:r w:rsidRPr="007629C2">
        <w:rPr>
          <w:rFonts w:ascii="Calibri" w:eastAsia="Calibri" w:hAnsi="Calibri" w:cs="Calibri"/>
          <w:b/>
          <w:bCs/>
        </w:rPr>
        <w:lastRenderedPageBreak/>
        <w:t>Locatio</w:t>
      </w:r>
      <w:r w:rsidRPr="003855C6">
        <w:rPr>
          <w:rFonts w:ascii="Calibri" w:eastAsia="Calibri" w:hAnsi="Calibri" w:cs="Calibri"/>
          <w:b/>
          <w:bCs/>
        </w:rPr>
        <w:t>n</w:t>
      </w:r>
      <w:r w:rsidR="00384541" w:rsidRPr="003855C6">
        <w:rPr>
          <w:rFonts w:ascii="Calibri" w:eastAsia="Calibri" w:hAnsi="Calibri" w:cs="Calibri"/>
          <w:b/>
          <w:bCs/>
        </w:rPr>
        <w:t>:</w:t>
      </w:r>
      <w:r w:rsidR="003855C6">
        <w:rPr>
          <w:rFonts w:ascii="Calibri" w:eastAsia="Calibri" w:hAnsi="Calibri" w:cs="Calibri"/>
        </w:rPr>
        <w:t xml:space="preserve"> where items should be collected from</w:t>
      </w:r>
    </w:p>
    <w:p w14:paraId="5E6AF71A" w14:textId="77777777" w:rsidR="003855C6" w:rsidRDefault="003855C6">
      <w:pPr>
        <w:spacing w:line="276" w:lineRule="auto"/>
        <w:rPr>
          <w:rFonts w:ascii="Calibri" w:eastAsia="Calibri" w:hAnsi="Calibri" w:cs="Calibri"/>
        </w:rPr>
      </w:pPr>
    </w:p>
    <w:p w14:paraId="520E9AF9" w14:textId="77777777" w:rsidR="003855C6" w:rsidRDefault="003855C6">
      <w:pPr>
        <w:spacing w:line="276" w:lineRule="auto"/>
        <w:rPr>
          <w:rFonts w:ascii="Calibri" w:eastAsia="Calibri" w:hAnsi="Calibri" w:cs="Calibri"/>
        </w:rPr>
      </w:pPr>
    </w:p>
    <w:p w14:paraId="267A3643" w14:textId="3DBAC553" w:rsidR="00154BE0" w:rsidRPr="003855C6" w:rsidRDefault="003855C6" w:rsidP="003855C6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  <w:bCs/>
        </w:rPr>
      </w:pPr>
      <w:r w:rsidRPr="003855C6">
        <w:rPr>
          <w:rFonts w:ascii="Calibri" w:eastAsia="Calibri" w:hAnsi="Calibri" w:cs="Calibri"/>
          <w:b/>
          <w:bCs/>
        </w:rPr>
        <w:t xml:space="preserve">Terms of use </w:t>
      </w:r>
      <w:r>
        <w:rPr>
          <w:rFonts w:ascii="Calibri" w:eastAsia="Calibri" w:hAnsi="Calibri" w:cs="Calibri"/>
          <w:b/>
          <w:bCs/>
        </w:rPr>
        <w:t>and liability</w:t>
      </w:r>
    </w:p>
    <w:p w14:paraId="77D0A53C" w14:textId="77777777" w:rsidR="003855C6" w:rsidRDefault="003855C6">
      <w:pPr>
        <w:spacing w:line="276" w:lineRule="auto"/>
        <w:rPr>
          <w:rFonts w:ascii="Calibri" w:eastAsia="Calibri" w:hAnsi="Calibri" w:cs="Calibri"/>
        </w:rPr>
      </w:pPr>
    </w:p>
    <w:p w14:paraId="10122747" w14:textId="14751702" w:rsidR="00154BE0" w:rsidRDefault="0038454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following </w:t>
      </w:r>
      <w:r w:rsidR="00063009">
        <w:rPr>
          <w:rFonts w:ascii="Calibri" w:eastAsia="Calibri" w:hAnsi="Calibri" w:cs="Calibri"/>
        </w:rPr>
        <w:t>terms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apply</w:t>
      </w:r>
      <w:proofErr w:type="gramEnd"/>
      <w:r>
        <w:rPr>
          <w:rFonts w:ascii="Calibri" w:eastAsia="Calibri" w:hAnsi="Calibri" w:cs="Calibri"/>
        </w:rPr>
        <w:t xml:space="preserve"> and </w:t>
      </w:r>
      <w:r w:rsidR="004D6E2C">
        <w:rPr>
          <w:rFonts w:ascii="Calibri" w:eastAsia="Calibri" w:hAnsi="Calibri" w:cs="Calibri"/>
        </w:rPr>
        <w:t>students agree</w:t>
      </w:r>
      <w:r>
        <w:rPr>
          <w:rFonts w:ascii="Calibri" w:eastAsia="Calibri" w:hAnsi="Calibri" w:cs="Calibri"/>
        </w:rPr>
        <w:t xml:space="preserve"> to the following:</w:t>
      </w:r>
    </w:p>
    <w:p w14:paraId="21DEEFF0" w14:textId="52754865" w:rsidR="00063009" w:rsidRPr="00063009" w:rsidRDefault="00063009" w:rsidP="0006300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purpose of the </w:t>
      </w:r>
      <w:r w:rsidR="004D6E2C">
        <w:rPr>
          <w:rFonts w:ascii="Calibri" w:eastAsia="Calibri" w:hAnsi="Calibri" w:cs="Calibri"/>
        </w:rPr>
        <w:t>exhibition falls</w:t>
      </w:r>
      <w:r>
        <w:rPr>
          <w:rFonts w:ascii="Calibri" w:eastAsia="Calibri" w:hAnsi="Calibri" w:cs="Calibri"/>
        </w:rPr>
        <w:t xml:space="preserve"> within the mission of Universities Act </w:t>
      </w:r>
      <w:r w:rsidRPr="00063009">
        <w:rPr>
          <w:rFonts w:ascii="Calibri" w:eastAsia="Calibri" w:hAnsi="Calibri" w:cs="Calibri"/>
        </w:rPr>
        <w:t xml:space="preserve">Section 2. </w:t>
      </w:r>
    </w:p>
    <w:p w14:paraId="00A78922" w14:textId="34DE4FAD" w:rsidR="00063009" w:rsidRPr="00063009" w:rsidRDefault="00063009" w:rsidP="00063009">
      <w:pPr>
        <w:spacing w:line="276" w:lineRule="auto"/>
        <w:ind w:left="720"/>
        <w:rPr>
          <w:rFonts w:ascii="Calibri" w:eastAsia="Calibri" w:hAnsi="Calibri" w:cs="Calibri"/>
        </w:rPr>
      </w:pPr>
      <w:r w:rsidRPr="00063009">
        <w:rPr>
          <w:rFonts w:ascii="Calibri" w:eastAsia="Calibri" w:hAnsi="Calibri" w:cs="Calibri"/>
        </w:rPr>
        <w:t>The mission of the universities is to promote independent academic research as well as</w:t>
      </w:r>
    </w:p>
    <w:p w14:paraId="364480A5" w14:textId="77777777" w:rsidR="00063009" w:rsidRPr="00063009" w:rsidRDefault="00063009" w:rsidP="00063009">
      <w:pPr>
        <w:spacing w:line="276" w:lineRule="auto"/>
        <w:ind w:firstLine="720"/>
        <w:rPr>
          <w:rFonts w:ascii="Calibri" w:eastAsia="Calibri" w:hAnsi="Calibri" w:cs="Calibri"/>
        </w:rPr>
      </w:pPr>
      <w:r w:rsidRPr="00063009">
        <w:rPr>
          <w:rFonts w:ascii="Calibri" w:eastAsia="Calibri" w:hAnsi="Calibri" w:cs="Calibri"/>
        </w:rPr>
        <w:t>academic and artistic education, to provide research-based higher education and to</w:t>
      </w:r>
    </w:p>
    <w:p w14:paraId="7D08029F" w14:textId="77777777" w:rsidR="00063009" w:rsidRPr="00063009" w:rsidRDefault="00063009" w:rsidP="00063009">
      <w:pPr>
        <w:spacing w:line="276" w:lineRule="auto"/>
        <w:ind w:left="720"/>
        <w:rPr>
          <w:rFonts w:ascii="Calibri" w:eastAsia="Calibri" w:hAnsi="Calibri" w:cs="Calibri"/>
        </w:rPr>
      </w:pPr>
      <w:r w:rsidRPr="00063009">
        <w:rPr>
          <w:rFonts w:ascii="Calibri" w:eastAsia="Calibri" w:hAnsi="Calibri" w:cs="Calibri"/>
        </w:rPr>
        <w:t xml:space="preserve">educate students to serve their country and humanity at large. In carrying out </w:t>
      </w:r>
      <w:proofErr w:type="gramStart"/>
      <w:r w:rsidRPr="00063009">
        <w:rPr>
          <w:rFonts w:ascii="Calibri" w:eastAsia="Calibri" w:hAnsi="Calibri" w:cs="Calibri"/>
        </w:rPr>
        <w:t>their</w:t>
      </w:r>
      <w:proofErr w:type="gramEnd"/>
    </w:p>
    <w:p w14:paraId="37597A69" w14:textId="77777777" w:rsidR="00063009" w:rsidRPr="00063009" w:rsidRDefault="00063009" w:rsidP="00063009">
      <w:pPr>
        <w:spacing w:line="276" w:lineRule="auto"/>
        <w:ind w:left="720"/>
        <w:rPr>
          <w:rFonts w:ascii="Calibri" w:eastAsia="Calibri" w:hAnsi="Calibri" w:cs="Calibri"/>
        </w:rPr>
      </w:pPr>
      <w:r w:rsidRPr="00063009">
        <w:rPr>
          <w:rFonts w:ascii="Calibri" w:eastAsia="Calibri" w:hAnsi="Calibri" w:cs="Calibri"/>
        </w:rPr>
        <w:t>mission, the universities shall promote lifelong learning, interact with the surrounding</w:t>
      </w:r>
    </w:p>
    <w:p w14:paraId="746591AD" w14:textId="7EB9D04D" w:rsidR="00063009" w:rsidRDefault="00063009" w:rsidP="00063009">
      <w:pPr>
        <w:spacing w:line="276" w:lineRule="auto"/>
        <w:ind w:left="720"/>
        <w:rPr>
          <w:rFonts w:ascii="Calibri" w:eastAsia="Calibri" w:hAnsi="Calibri" w:cs="Calibri"/>
        </w:rPr>
      </w:pPr>
      <w:r w:rsidRPr="00063009">
        <w:rPr>
          <w:rFonts w:ascii="Calibri" w:eastAsia="Calibri" w:hAnsi="Calibri" w:cs="Calibri"/>
        </w:rPr>
        <w:t>society and promote the social impact of university research findings and artistic activities.</w:t>
      </w:r>
    </w:p>
    <w:p w14:paraId="23798259" w14:textId="10C4D7ED" w:rsidR="00154BE0" w:rsidRDefault="00384541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A83E22">
        <w:rPr>
          <w:rFonts w:ascii="Calibri" w:eastAsia="Calibri" w:hAnsi="Calibri" w:cs="Calibri"/>
        </w:rPr>
        <w:t>contact person is a s</w:t>
      </w:r>
      <w:r>
        <w:rPr>
          <w:rFonts w:ascii="Calibri" w:eastAsia="Calibri" w:hAnsi="Calibri" w:cs="Calibri"/>
        </w:rPr>
        <w:t xml:space="preserve">taff </w:t>
      </w:r>
      <w:r w:rsidR="00063009">
        <w:rPr>
          <w:rFonts w:ascii="Calibri" w:eastAsia="Calibri" w:hAnsi="Calibri" w:cs="Calibri"/>
        </w:rPr>
        <w:t>member</w:t>
      </w:r>
      <w:r>
        <w:rPr>
          <w:rFonts w:ascii="Calibri" w:eastAsia="Calibri" w:hAnsi="Calibri" w:cs="Calibri"/>
        </w:rPr>
        <w:t xml:space="preserve"> at Aalto University at the time of the loan. </w:t>
      </w:r>
    </w:p>
    <w:p w14:paraId="078A429D" w14:textId="41317FAD" w:rsidR="00154BE0" w:rsidRDefault="0006300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Arranging</w:t>
      </w:r>
      <w:r w:rsidR="00384541"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</w:rPr>
        <w:t xml:space="preserve"> </w:t>
      </w:r>
      <w:r w:rsidR="004D6E2C">
        <w:rPr>
          <w:rFonts w:ascii="Calibri" w:eastAsia="Calibri" w:hAnsi="Calibri" w:cs="Calibri"/>
        </w:rPr>
        <w:t>the transport</w:t>
      </w:r>
      <w:r w:rsidR="00384541">
        <w:rPr>
          <w:rFonts w:ascii="Calibri" w:eastAsia="Calibri" w:hAnsi="Calibri" w:cs="Calibri"/>
        </w:rPr>
        <w:t xml:space="preserve"> of the </w:t>
      </w:r>
      <w:r w:rsidR="004D6E2C">
        <w:rPr>
          <w:rFonts w:ascii="Calibri" w:eastAsia="Calibri" w:hAnsi="Calibri" w:cs="Calibri"/>
        </w:rPr>
        <w:t>exhibition</w:t>
      </w:r>
      <w:r w:rsidR="00384541">
        <w:rPr>
          <w:rFonts w:ascii="Calibri" w:eastAsia="Calibri" w:hAnsi="Calibri" w:cs="Calibri"/>
        </w:rPr>
        <w:t xml:space="preserve"> item(s)</w:t>
      </w:r>
      <w:r>
        <w:rPr>
          <w:rFonts w:ascii="Calibri" w:eastAsia="Calibri" w:hAnsi="Calibri" w:cs="Calibri"/>
        </w:rPr>
        <w:t xml:space="preserve"> and related costs</w:t>
      </w:r>
      <w:r w:rsidR="00384541">
        <w:rPr>
          <w:rFonts w:ascii="Calibri" w:eastAsia="Calibri" w:hAnsi="Calibri" w:cs="Calibri"/>
        </w:rPr>
        <w:t xml:space="preserve"> are the responsibility of the </w:t>
      </w:r>
      <w:r w:rsidR="004D6E2C">
        <w:rPr>
          <w:rFonts w:ascii="Calibri" w:eastAsia="Calibri" w:hAnsi="Calibri" w:cs="Calibri"/>
        </w:rPr>
        <w:t>contact named above</w:t>
      </w:r>
      <w:r w:rsidR="00384541">
        <w:rPr>
          <w:rFonts w:ascii="Calibri" w:eastAsia="Calibri" w:hAnsi="Calibri" w:cs="Calibri"/>
        </w:rPr>
        <w:t xml:space="preserve">. </w:t>
      </w:r>
    </w:p>
    <w:p w14:paraId="5E2A2FF0" w14:textId="4D0C140D" w:rsidR="00154BE0" w:rsidRDefault="00384541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item(s) are to </w:t>
      </w:r>
      <w:r w:rsidR="004D6E2C">
        <w:rPr>
          <w:rFonts w:ascii="Calibri" w:eastAsia="Calibri" w:hAnsi="Calibri" w:cs="Calibri"/>
        </w:rPr>
        <w:t>be delivered</w:t>
      </w:r>
      <w:r w:rsidR="00B2312A">
        <w:rPr>
          <w:rFonts w:ascii="Calibri" w:eastAsia="Calibri" w:hAnsi="Calibri" w:cs="Calibri"/>
        </w:rPr>
        <w:t xml:space="preserve"> to </w:t>
      </w:r>
      <w:r>
        <w:rPr>
          <w:rFonts w:ascii="Calibri" w:eastAsia="Calibri" w:hAnsi="Calibri" w:cs="Calibri"/>
        </w:rPr>
        <w:t>Aalto University</w:t>
      </w:r>
      <w:r w:rsidR="00B2312A">
        <w:rPr>
          <w:rFonts w:ascii="Calibri" w:eastAsia="Calibri" w:hAnsi="Calibri" w:cs="Calibri"/>
        </w:rPr>
        <w:t xml:space="preserve"> and collected from Aalto University by the </w:t>
      </w:r>
      <w:r w:rsidR="004D6E2C">
        <w:rPr>
          <w:rFonts w:ascii="Calibri" w:eastAsia="Calibri" w:hAnsi="Calibri" w:cs="Calibri"/>
        </w:rPr>
        <w:t>student on</w:t>
      </w:r>
      <w:r>
        <w:rPr>
          <w:rFonts w:ascii="Calibri" w:eastAsia="Calibri" w:hAnsi="Calibri" w:cs="Calibri"/>
        </w:rPr>
        <w:t xml:space="preserve"> the dates agreed</w:t>
      </w:r>
      <w:r w:rsidR="00B2312A">
        <w:rPr>
          <w:rFonts w:ascii="Calibri" w:eastAsia="Calibri" w:hAnsi="Calibri" w:cs="Calibri"/>
        </w:rPr>
        <w:t xml:space="preserve"> and to and from the place agreed. </w:t>
      </w:r>
    </w:p>
    <w:p w14:paraId="137DFF27" w14:textId="1F399912" w:rsidR="00154BE0" w:rsidRDefault="00384541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Aalto University is not liable for any theft or damage to the item(s) while </w:t>
      </w:r>
      <w:r w:rsidR="00B2312A">
        <w:rPr>
          <w:rFonts w:ascii="Calibri" w:eastAsia="Calibri" w:hAnsi="Calibri" w:cs="Calibri"/>
        </w:rPr>
        <w:t>they are transported, exhibited or used in connection of the exhibition</w:t>
      </w:r>
      <w:r>
        <w:rPr>
          <w:rFonts w:ascii="Calibri" w:eastAsia="Calibri" w:hAnsi="Calibri" w:cs="Calibri"/>
        </w:rPr>
        <w:t xml:space="preserve">. </w:t>
      </w:r>
      <w:r w:rsidR="004D6E2C">
        <w:rPr>
          <w:rFonts w:ascii="Calibri" w:eastAsia="Calibri" w:hAnsi="Calibri" w:cs="Calibri"/>
        </w:rPr>
        <w:t xml:space="preserve">If the </w:t>
      </w:r>
      <w:r w:rsidR="00B2312A">
        <w:rPr>
          <w:rFonts w:ascii="Calibri" w:eastAsia="Calibri" w:hAnsi="Calibri" w:cs="Calibri"/>
        </w:rPr>
        <w:t xml:space="preserve">student does not collect the items on the removal date, Aalto University is not responsible for storage of the items. </w:t>
      </w:r>
      <w:r w:rsidR="003855C6">
        <w:rPr>
          <w:rFonts w:ascii="Calibri" w:eastAsia="Calibri" w:hAnsi="Calibri" w:cs="Calibri"/>
        </w:rPr>
        <w:t xml:space="preserve"> There is no insurance coverage for the items that are owned by the student</w:t>
      </w:r>
      <w:r w:rsidR="00186160">
        <w:rPr>
          <w:rFonts w:ascii="Calibri" w:eastAsia="Calibri" w:hAnsi="Calibri" w:cs="Calibri"/>
        </w:rPr>
        <w:t>, however s</w:t>
      </w:r>
      <w:r w:rsidR="00186160" w:rsidRPr="00186160">
        <w:rPr>
          <w:rFonts w:ascii="Calibri" w:eastAsia="Calibri" w:hAnsi="Calibri" w:cs="Calibri"/>
        </w:rPr>
        <w:t>chool is willing to cover the material cost and a reasonable cost for artistic work (working hours needed to reproduce the item</w:t>
      </w:r>
      <w:r w:rsidR="00A4196E">
        <w:rPr>
          <w:rFonts w:ascii="Calibri" w:eastAsia="Calibri" w:hAnsi="Calibri" w:cs="Calibri"/>
        </w:rPr>
        <w:t xml:space="preserve"> based on recommended study timetable</w:t>
      </w:r>
      <w:r w:rsidR="00A35625">
        <w:rPr>
          <w:rFonts w:ascii="Calibri" w:eastAsia="Calibri" w:hAnsi="Calibri" w:cs="Calibri"/>
        </w:rPr>
        <w:t xml:space="preserve"> for BA or MA study attainments</w:t>
      </w:r>
      <w:r w:rsidR="00186160" w:rsidRPr="00186160">
        <w:rPr>
          <w:rFonts w:ascii="Calibri" w:eastAsia="Calibri" w:hAnsi="Calibri" w:cs="Calibri"/>
        </w:rPr>
        <w:t>)</w:t>
      </w:r>
      <w:r w:rsidR="00186160">
        <w:rPr>
          <w:rFonts w:ascii="Calibri" w:eastAsia="Calibri" w:hAnsi="Calibri" w:cs="Calibri"/>
        </w:rPr>
        <w:t xml:space="preserve"> in case of theft or damage to the item.</w:t>
      </w:r>
    </w:p>
    <w:p w14:paraId="48D07DCA" w14:textId="77777777" w:rsidR="00154BE0" w:rsidRPr="003855C6" w:rsidRDefault="00154BE0" w:rsidP="003855C6">
      <w:pPr>
        <w:pStyle w:val="ListParagraph"/>
        <w:spacing w:line="276" w:lineRule="auto"/>
        <w:rPr>
          <w:rFonts w:ascii="Calibri" w:eastAsia="Calibri" w:hAnsi="Calibri" w:cs="Calibri"/>
          <w:b/>
          <w:bCs/>
        </w:rPr>
      </w:pPr>
    </w:p>
    <w:p w14:paraId="3CAAD4FD" w14:textId="5AE6982F" w:rsidR="00154BE0" w:rsidRPr="003855C6" w:rsidRDefault="00384541" w:rsidP="003855C6">
      <w:pPr>
        <w:pStyle w:val="ListParagraph"/>
        <w:numPr>
          <w:ilvl w:val="0"/>
          <w:numId w:val="6"/>
        </w:numPr>
        <w:spacing w:line="276" w:lineRule="auto"/>
        <w:rPr>
          <w:rFonts w:ascii="Calibri" w:eastAsia="Calibri" w:hAnsi="Calibri" w:cs="Calibri"/>
          <w:b/>
          <w:bCs/>
        </w:rPr>
      </w:pPr>
      <w:r w:rsidRPr="003855C6">
        <w:rPr>
          <w:rFonts w:ascii="Calibri" w:eastAsia="Calibri" w:hAnsi="Calibri" w:cs="Calibri"/>
          <w:b/>
          <w:bCs/>
        </w:rPr>
        <w:t>Signature</w:t>
      </w:r>
      <w:r w:rsidR="004D6E2C" w:rsidRPr="003855C6">
        <w:rPr>
          <w:rFonts w:ascii="Calibri" w:eastAsia="Calibri" w:hAnsi="Calibri" w:cs="Calibri"/>
          <w:b/>
          <w:bCs/>
        </w:rPr>
        <w:t>s</w:t>
      </w:r>
    </w:p>
    <w:p w14:paraId="095A3D45" w14:textId="77777777" w:rsidR="004D6E2C" w:rsidRDefault="004D6E2C" w:rsidP="004D6E2C">
      <w:pPr>
        <w:spacing w:line="276" w:lineRule="auto"/>
        <w:rPr>
          <w:rFonts w:ascii="Calibri" w:eastAsia="Calibri" w:hAnsi="Calibri" w:cs="Calibri"/>
        </w:rPr>
      </w:pPr>
    </w:p>
    <w:p w14:paraId="5A82AEC6" w14:textId="77777777" w:rsidR="004D6E2C" w:rsidRDefault="004D6E2C" w:rsidP="004D6E2C">
      <w:pPr>
        <w:spacing w:line="276" w:lineRule="auto"/>
        <w:rPr>
          <w:rFonts w:ascii="Calibri" w:eastAsia="Calibri" w:hAnsi="Calibri" w:cs="Calibri"/>
        </w:rPr>
      </w:pPr>
    </w:p>
    <w:p w14:paraId="2AB274F7" w14:textId="7A684CFF" w:rsidR="004D6E2C" w:rsidRDefault="004D6E2C" w:rsidP="004D6E2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 </w:t>
      </w:r>
    </w:p>
    <w:p w14:paraId="3BDA4320" w14:textId="3F4DFE56" w:rsidR="00384541" w:rsidRDefault="00384541">
      <w:pPr>
        <w:spacing w:line="276" w:lineRule="auto"/>
        <w:rPr>
          <w:rFonts w:ascii="Calibri" w:eastAsia="Calibri" w:hAnsi="Calibri" w:cs="Calibri"/>
        </w:rPr>
      </w:pPr>
    </w:p>
    <w:p w14:paraId="7C78F6FD" w14:textId="37E88D82" w:rsidR="00384541" w:rsidRDefault="00384541">
      <w:pPr>
        <w:spacing w:line="276" w:lineRule="auto"/>
        <w:rPr>
          <w:rFonts w:ascii="Calibri" w:eastAsia="Calibri" w:hAnsi="Calibri" w:cs="Calibri"/>
        </w:rPr>
      </w:pPr>
    </w:p>
    <w:p w14:paraId="0BC86C17" w14:textId="0CA7A41A" w:rsidR="004D6E2C" w:rsidRDefault="004D6E2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Head of Department</w:t>
      </w:r>
    </w:p>
    <w:p w14:paraId="771F0408" w14:textId="484D428A" w:rsidR="004D6E2C" w:rsidRDefault="004D6E2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Department of </w:t>
      </w:r>
    </w:p>
    <w:p w14:paraId="7A463C39" w14:textId="2E551FBF" w:rsidR="004D6E2C" w:rsidRDefault="004D6E2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Aalto University </w:t>
      </w:r>
    </w:p>
    <w:sectPr w:rsidR="004D6E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11" w:right="1247" w:bottom="1304" w:left="1247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2770" w14:textId="77777777" w:rsidR="00052BED" w:rsidRDefault="00384541">
      <w:r>
        <w:separator/>
      </w:r>
    </w:p>
  </w:endnote>
  <w:endnote w:type="continuationSeparator" w:id="0">
    <w:p w14:paraId="3A0911E9" w14:textId="77777777" w:rsidR="00052BED" w:rsidRDefault="0038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D873" w14:textId="77777777" w:rsidR="00154BE0" w:rsidRDefault="00154B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C24F" w14:textId="77777777" w:rsidR="00154BE0" w:rsidRDefault="00154B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tbl>
    <w:tblPr>
      <w:tblStyle w:val="a0"/>
      <w:tblW w:w="9628" w:type="dxa"/>
      <w:tblLayout w:type="fixed"/>
      <w:tblLook w:val="0000" w:firstRow="0" w:lastRow="0" w:firstColumn="0" w:lastColumn="0" w:noHBand="0" w:noVBand="0"/>
    </w:tblPr>
    <w:tblGrid>
      <w:gridCol w:w="2160"/>
      <w:gridCol w:w="1440"/>
      <w:gridCol w:w="1548"/>
      <w:gridCol w:w="1798"/>
      <w:gridCol w:w="1341"/>
      <w:gridCol w:w="1341"/>
    </w:tblGrid>
    <w:tr w:rsidR="00154BE0" w14:paraId="7677D873" w14:textId="77777777">
      <w:tc>
        <w:tcPr>
          <w:tcW w:w="9628" w:type="dxa"/>
          <w:gridSpan w:val="6"/>
          <w:tcBorders>
            <w:top w:val="single" w:sz="8" w:space="0" w:color="000000"/>
          </w:tcBorders>
        </w:tcPr>
        <w:p w14:paraId="43C4F856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</w:tr>
    <w:tr w:rsidR="00154BE0" w14:paraId="37299590" w14:textId="77777777">
      <w:tc>
        <w:tcPr>
          <w:tcW w:w="2160" w:type="dxa"/>
        </w:tcPr>
        <w:p w14:paraId="6EB7B27B" w14:textId="77777777" w:rsidR="00154BE0" w:rsidRDefault="003845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2160"/>
            </w:tabs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Aalto University</w:t>
          </w:r>
          <w:r>
            <w:rPr>
              <w:color w:val="000000"/>
              <w:sz w:val="14"/>
              <w:szCs w:val="14"/>
            </w:rPr>
            <w:tab/>
          </w:r>
        </w:p>
      </w:tc>
      <w:tc>
        <w:tcPr>
          <w:tcW w:w="1440" w:type="dxa"/>
        </w:tcPr>
        <w:p w14:paraId="1846F885" w14:textId="77777777" w:rsidR="00154BE0" w:rsidRDefault="0038454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Postal address</w:t>
          </w:r>
        </w:p>
      </w:tc>
      <w:tc>
        <w:tcPr>
          <w:tcW w:w="1548" w:type="dxa"/>
        </w:tcPr>
        <w:p w14:paraId="75B8C614" w14:textId="77777777" w:rsidR="00154BE0" w:rsidRDefault="00154BE0">
          <w:pPr>
            <w:rPr>
              <w:sz w:val="14"/>
              <w:szCs w:val="14"/>
            </w:rPr>
          </w:pPr>
        </w:p>
      </w:tc>
      <w:tc>
        <w:tcPr>
          <w:tcW w:w="1798" w:type="dxa"/>
        </w:tcPr>
        <w:p w14:paraId="4C93DD35" w14:textId="77777777" w:rsidR="00154BE0" w:rsidRDefault="00384541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Business ID 2228357-4</w:t>
          </w:r>
        </w:p>
      </w:tc>
      <w:tc>
        <w:tcPr>
          <w:tcW w:w="2682" w:type="dxa"/>
          <w:gridSpan w:val="2"/>
        </w:tcPr>
        <w:p w14:paraId="5F9A227A" w14:textId="77777777" w:rsidR="00154BE0" w:rsidRDefault="00384541">
          <w:pPr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https://www.aalto.fi/en/exhibitions</w:t>
          </w:r>
        </w:p>
      </w:tc>
    </w:tr>
    <w:tr w:rsidR="00154BE0" w14:paraId="6D8EAC59" w14:textId="77777777">
      <w:tc>
        <w:tcPr>
          <w:tcW w:w="2160" w:type="dxa"/>
        </w:tcPr>
        <w:p w14:paraId="515B76B9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  <w:tc>
        <w:tcPr>
          <w:tcW w:w="1440" w:type="dxa"/>
        </w:tcPr>
        <w:p w14:paraId="3CE68700" w14:textId="77777777" w:rsidR="00154BE0" w:rsidRDefault="0038454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P.O. Box 1</w:t>
          </w:r>
          <w:r>
            <w:rPr>
              <w:sz w:val="14"/>
              <w:szCs w:val="14"/>
            </w:rPr>
            <w:t>1000</w:t>
          </w:r>
        </w:p>
      </w:tc>
      <w:tc>
        <w:tcPr>
          <w:tcW w:w="1548" w:type="dxa"/>
        </w:tcPr>
        <w:p w14:paraId="72D5E523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  <w:tc>
        <w:tcPr>
          <w:tcW w:w="1798" w:type="dxa"/>
        </w:tcPr>
        <w:p w14:paraId="12C45D43" w14:textId="77777777" w:rsidR="00154BE0" w:rsidRDefault="00384541">
          <w:pPr>
            <w:rPr>
              <w:color w:val="000000"/>
              <w:sz w:val="14"/>
              <w:szCs w:val="14"/>
            </w:rPr>
          </w:pPr>
          <w:r>
            <w:rPr>
              <w:sz w:val="14"/>
              <w:szCs w:val="14"/>
            </w:rPr>
            <w:t>VAT FI22283574</w:t>
          </w:r>
        </w:p>
      </w:tc>
      <w:tc>
        <w:tcPr>
          <w:tcW w:w="2682" w:type="dxa"/>
          <w:gridSpan w:val="2"/>
        </w:tcPr>
        <w:p w14:paraId="123A9C66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</w:tr>
    <w:tr w:rsidR="00154BE0" w14:paraId="252BAE8C" w14:textId="77777777">
      <w:tc>
        <w:tcPr>
          <w:tcW w:w="2160" w:type="dxa"/>
        </w:tcPr>
        <w:p w14:paraId="1576D47C" w14:textId="77777777" w:rsidR="00154BE0" w:rsidRDefault="00154BE0">
          <w:pPr>
            <w:rPr>
              <w:color w:val="000000"/>
              <w:sz w:val="14"/>
              <w:szCs w:val="14"/>
            </w:rPr>
          </w:pPr>
        </w:p>
      </w:tc>
      <w:tc>
        <w:tcPr>
          <w:tcW w:w="1440" w:type="dxa"/>
        </w:tcPr>
        <w:p w14:paraId="0AC26028" w14:textId="77777777" w:rsidR="00154BE0" w:rsidRDefault="0038454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FI-00076 AALTO</w:t>
          </w:r>
        </w:p>
      </w:tc>
      <w:tc>
        <w:tcPr>
          <w:tcW w:w="1548" w:type="dxa"/>
        </w:tcPr>
        <w:p w14:paraId="5DEFA077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  <w:tc>
        <w:tcPr>
          <w:tcW w:w="1798" w:type="dxa"/>
        </w:tcPr>
        <w:p w14:paraId="4CEBEF70" w14:textId="77777777" w:rsidR="00154BE0" w:rsidRDefault="00384541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Domicile Helsinki</w:t>
          </w:r>
        </w:p>
      </w:tc>
      <w:tc>
        <w:tcPr>
          <w:tcW w:w="1341" w:type="dxa"/>
        </w:tcPr>
        <w:p w14:paraId="124D7F58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4"/>
              <w:szCs w:val="14"/>
            </w:rPr>
          </w:pPr>
        </w:p>
      </w:tc>
      <w:tc>
        <w:tcPr>
          <w:tcW w:w="1341" w:type="dxa"/>
        </w:tcPr>
        <w:p w14:paraId="421B1CC6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4"/>
              <w:szCs w:val="14"/>
            </w:rPr>
          </w:pPr>
        </w:p>
      </w:tc>
    </w:tr>
  </w:tbl>
  <w:p w14:paraId="17D409CD" w14:textId="77777777" w:rsidR="00154BE0" w:rsidRDefault="00154BE0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C04E" w14:textId="77777777" w:rsidR="00052BED" w:rsidRDefault="00384541">
      <w:r>
        <w:separator/>
      </w:r>
    </w:p>
  </w:footnote>
  <w:footnote w:type="continuationSeparator" w:id="0">
    <w:p w14:paraId="637E5C86" w14:textId="77777777" w:rsidR="00052BED" w:rsidRDefault="0038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66CA" w14:textId="77777777" w:rsidR="00154BE0" w:rsidRDefault="00154B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9900" w:type="dxa"/>
      <w:tblLayout w:type="fixed"/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154BE0" w14:paraId="2AA66CF4" w14:textId="77777777">
      <w:tc>
        <w:tcPr>
          <w:tcW w:w="5216" w:type="dxa"/>
          <w:vMerge w:val="restart"/>
        </w:tcPr>
        <w:p w14:paraId="44E0104D" w14:textId="77777777" w:rsidR="00154BE0" w:rsidRDefault="00384541"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3A286AB" wp14:editId="0D14F769">
                <wp:simplePos x="0" y="0"/>
                <wp:positionH relativeFrom="column">
                  <wp:posOffset>-363854</wp:posOffset>
                </wp:positionH>
                <wp:positionV relativeFrom="paragraph">
                  <wp:posOffset>-393699</wp:posOffset>
                </wp:positionV>
                <wp:extent cx="2543175" cy="1200150"/>
                <wp:effectExtent l="0" t="0" r="0" b="0"/>
                <wp:wrapSquare wrapText="bothSides" distT="0" distB="0" distL="0" distR="0"/>
                <wp:docPr id="1" name="image1.png" descr="Aalto_EN_13_RGB_2-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alto_EN_13_RGB_2-smal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175" cy="1200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62DE274C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18"/>
              <w:szCs w:val="18"/>
            </w:rPr>
          </w:pPr>
        </w:p>
      </w:tc>
      <w:tc>
        <w:tcPr>
          <w:tcW w:w="1304" w:type="dxa"/>
        </w:tcPr>
        <w:p w14:paraId="7F9679D4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  <w:tc>
        <w:tcPr>
          <w:tcW w:w="772" w:type="dxa"/>
        </w:tcPr>
        <w:p w14:paraId="4ACCB772" w14:textId="51F269E6" w:rsidR="00154BE0" w:rsidRDefault="0038454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63009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(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63009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>)</w:t>
          </w:r>
        </w:p>
      </w:tc>
    </w:tr>
    <w:tr w:rsidR="00154BE0" w14:paraId="562F7E0C" w14:textId="77777777">
      <w:tc>
        <w:tcPr>
          <w:tcW w:w="5216" w:type="dxa"/>
          <w:vMerge/>
        </w:tcPr>
        <w:p w14:paraId="4DAE8CA1" w14:textId="77777777" w:rsidR="00154BE0" w:rsidRDefault="00154B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608" w:type="dxa"/>
        </w:tcPr>
        <w:p w14:paraId="3C55DAF9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  <w:tc>
        <w:tcPr>
          <w:tcW w:w="2076" w:type="dxa"/>
          <w:gridSpan w:val="2"/>
        </w:tcPr>
        <w:p w14:paraId="44BE5E2B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  <w:tr w:rsidR="00154BE0" w14:paraId="67069FE5" w14:textId="77777777">
      <w:tc>
        <w:tcPr>
          <w:tcW w:w="5216" w:type="dxa"/>
          <w:vMerge/>
        </w:tcPr>
        <w:p w14:paraId="770377CF" w14:textId="77777777" w:rsidR="00154BE0" w:rsidRDefault="00154B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608" w:type="dxa"/>
        </w:tcPr>
        <w:p w14:paraId="5B183E27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  <w:tc>
        <w:tcPr>
          <w:tcW w:w="2076" w:type="dxa"/>
          <w:gridSpan w:val="2"/>
        </w:tcPr>
        <w:p w14:paraId="4C15450B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  <w:tr w:rsidR="00154BE0" w14:paraId="2AFFC094" w14:textId="77777777">
      <w:tc>
        <w:tcPr>
          <w:tcW w:w="5216" w:type="dxa"/>
          <w:vMerge/>
        </w:tcPr>
        <w:p w14:paraId="0430F96C" w14:textId="77777777" w:rsidR="00154BE0" w:rsidRDefault="00154B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608" w:type="dxa"/>
        </w:tcPr>
        <w:p w14:paraId="65DD66EB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  <w:tc>
        <w:tcPr>
          <w:tcW w:w="2076" w:type="dxa"/>
          <w:gridSpan w:val="2"/>
        </w:tcPr>
        <w:p w14:paraId="79C23888" w14:textId="77777777" w:rsidR="00154BE0" w:rsidRDefault="00154B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</w:tbl>
  <w:p w14:paraId="308BBB51" w14:textId="77777777" w:rsidR="00154BE0" w:rsidRDefault="00154BE0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B9DEC30" w14:textId="77777777" w:rsidR="00154BE0" w:rsidRDefault="00154BE0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009C" w14:textId="77777777" w:rsidR="00154BE0" w:rsidRDefault="00384541">
    <w:pPr>
      <w:spacing w:before="480" w:line="360" w:lineRule="auto"/>
      <w:ind w:left="-15"/>
      <w:jc w:val="right"/>
      <w:rPr>
        <w:rFonts w:ascii="Roboto Condensed" w:eastAsia="Roboto Condensed" w:hAnsi="Roboto Condensed" w:cs="Roboto Condensed"/>
        <w:color w:val="434343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8642DD7" wp14:editId="363F81E0">
          <wp:simplePos x="0" y="0"/>
          <wp:positionH relativeFrom="column">
            <wp:posOffset>-400049</wp:posOffset>
          </wp:positionH>
          <wp:positionV relativeFrom="paragraph">
            <wp:posOffset>171450</wp:posOffset>
          </wp:positionV>
          <wp:extent cx="2903458" cy="652463"/>
          <wp:effectExtent l="0" t="0" r="0" b="0"/>
          <wp:wrapSquare wrapText="bothSides" distT="0" distB="0" distL="0" distR="0"/>
          <wp:docPr id="2" name="image1.png" descr="Aalto_EN_13_RGB_2-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alto_EN_13_RGB_2-small"/>
                  <pic:cNvPicPr preferRelativeResize="0"/>
                </pic:nvPicPr>
                <pic:blipFill>
                  <a:blip r:embed="rId1"/>
                  <a:srcRect t="25873" b="26621"/>
                  <a:stretch>
                    <a:fillRect/>
                  </a:stretch>
                </pic:blipFill>
                <pic:spPr>
                  <a:xfrm>
                    <a:off x="0" y="0"/>
                    <a:ext cx="2903458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AC"/>
    <w:multiLevelType w:val="hybridMultilevel"/>
    <w:tmpl w:val="5FAE28EC"/>
    <w:lvl w:ilvl="0" w:tplc="E014FC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E2"/>
    <w:multiLevelType w:val="hybridMultilevel"/>
    <w:tmpl w:val="936AAF0E"/>
    <w:lvl w:ilvl="0" w:tplc="C1CC546E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65" w:hanging="360"/>
      </w:pPr>
    </w:lvl>
    <w:lvl w:ilvl="2" w:tplc="040B001B" w:tentative="1">
      <w:start w:val="1"/>
      <w:numFmt w:val="lowerRoman"/>
      <w:lvlText w:val="%3."/>
      <w:lvlJc w:val="right"/>
      <w:pPr>
        <w:ind w:left="1785" w:hanging="180"/>
      </w:pPr>
    </w:lvl>
    <w:lvl w:ilvl="3" w:tplc="040B000F" w:tentative="1">
      <w:start w:val="1"/>
      <w:numFmt w:val="decimal"/>
      <w:lvlText w:val="%4."/>
      <w:lvlJc w:val="left"/>
      <w:pPr>
        <w:ind w:left="2505" w:hanging="360"/>
      </w:pPr>
    </w:lvl>
    <w:lvl w:ilvl="4" w:tplc="040B0019" w:tentative="1">
      <w:start w:val="1"/>
      <w:numFmt w:val="lowerLetter"/>
      <w:lvlText w:val="%5."/>
      <w:lvlJc w:val="left"/>
      <w:pPr>
        <w:ind w:left="3225" w:hanging="360"/>
      </w:pPr>
    </w:lvl>
    <w:lvl w:ilvl="5" w:tplc="040B001B" w:tentative="1">
      <w:start w:val="1"/>
      <w:numFmt w:val="lowerRoman"/>
      <w:lvlText w:val="%6."/>
      <w:lvlJc w:val="right"/>
      <w:pPr>
        <w:ind w:left="3945" w:hanging="180"/>
      </w:pPr>
    </w:lvl>
    <w:lvl w:ilvl="6" w:tplc="040B000F" w:tentative="1">
      <w:start w:val="1"/>
      <w:numFmt w:val="decimal"/>
      <w:lvlText w:val="%7."/>
      <w:lvlJc w:val="left"/>
      <w:pPr>
        <w:ind w:left="4665" w:hanging="360"/>
      </w:pPr>
    </w:lvl>
    <w:lvl w:ilvl="7" w:tplc="040B0019" w:tentative="1">
      <w:start w:val="1"/>
      <w:numFmt w:val="lowerLetter"/>
      <w:lvlText w:val="%8."/>
      <w:lvlJc w:val="left"/>
      <w:pPr>
        <w:ind w:left="5385" w:hanging="360"/>
      </w:pPr>
    </w:lvl>
    <w:lvl w:ilvl="8" w:tplc="040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D6C0EB1"/>
    <w:multiLevelType w:val="hybridMultilevel"/>
    <w:tmpl w:val="B4A0EDF0"/>
    <w:lvl w:ilvl="0" w:tplc="95B61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6991"/>
    <w:multiLevelType w:val="hybridMultilevel"/>
    <w:tmpl w:val="08EED008"/>
    <w:lvl w:ilvl="0" w:tplc="F3D61CB0">
      <w:start w:val="3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65" w:hanging="360"/>
      </w:pPr>
    </w:lvl>
    <w:lvl w:ilvl="2" w:tplc="040B001B" w:tentative="1">
      <w:start w:val="1"/>
      <w:numFmt w:val="lowerRoman"/>
      <w:lvlText w:val="%3."/>
      <w:lvlJc w:val="right"/>
      <w:pPr>
        <w:ind w:left="1785" w:hanging="180"/>
      </w:pPr>
    </w:lvl>
    <w:lvl w:ilvl="3" w:tplc="040B000F" w:tentative="1">
      <w:start w:val="1"/>
      <w:numFmt w:val="decimal"/>
      <w:lvlText w:val="%4."/>
      <w:lvlJc w:val="left"/>
      <w:pPr>
        <w:ind w:left="2505" w:hanging="360"/>
      </w:pPr>
    </w:lvl>
    <w:lvl w:ilvl="4" w:tplc="040B0019" w:tentative="1">
      <w:start w:val="1"/>
      <w:numFmt w:val="lowerLetter"/>
      <w:lvlText w:val="%5."/>
      <w:lvlJc w:val="left"/>
      <w:pPr>
        <w:ind w:left="3225" w:hanging="360"/>
      </w:pPr>
    </w:lvl>
    <w:lvl w:ilvl="5" w:tplc="040B001B" w:tentative="1">
      <w:start w:val="1"/>
      <w:numFmt w:val="lowerRoman"/>
      <w:lvlText w:val="%6."/>
      <w:lvlJc w:val="right"/>
      <w:pPr>
        <w:ind w:left="3945" w:hanging="180"/>
      </w:pPr>
    </w:lvl>
    <w:lvl w:ilvl="6" w:tplc="040B000F" w:tentative="1">
      <w:start w:val="1"/>
      <w:numFmt w:val="decimal"/>
      <w:lvlText w:val="%7."/>
      <w:lvlJc w:val="left"/>
      <w:pPr>
        <w:ind w:left="4665" w:hanging="360"/>
      </w:pPr>
    </w:lvl>
    <w:lvl w:ilvl="7" w:tplc="040B0019" w:tentative="1">
      <w:start w:val="1"/>
      <w:numFmt w:val="lowerLetter"/>
      <w:lvlText w:val="%8."/>
      <w:lvlJc w:val="left"/>
      <w:pPr>
        <w:ind w:left="5385" w:hanging="360"/>
      </w:pPr>
    </w:lvl>
    <w:lvl w:ilvl="8" w:tplc="040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38490AC3"/>
    <w:multiLevelType w:val="hybridMultilevel"/>
    <w:tmpl w:val="CEB6D12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3408"/>
    <w:multiLevelType w:val="multilevel"/>
    <w:tmpl w:val="C8005F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6648301">
    <w:abstractNumId w:val="5"/>
  </w:num>
  <w:num w:numId="2" w16cid:durableId="291516557">
    <w:abstractNumId w:val="1"/>
  </w:num>
  <w:num w:numId="3" w16cid:durableId="1897206929">
    <w:abstractNumId w:val="3"/>
  </w:num>
  <w:num w:numId="4" w16cid:durableId="1480223379">
    <w:abstractNumId w:val="4"/>
  </w:num>
  <w:num w:numId="5" w16cid:durableId="2062631559">
    <w:abstractNumId w:val="0"/>
  </w:num>
  <w:num w:numId="6" w16cid:durableId="168278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E0"/>
    <w:rsid w:val="00052BED"/>
    <w:rsid w:val="00063009"/>
    <w:rsid w:val="000B58EA"/>
    <w:rsid w:val="00154BE0"/>
    <w:rsid w:val="00186160"/>
    <w:rsid w:val="00384541"/>
    <w:rsid w:val="003855C6"/>
    <w:rsid w:val="003B6171"/>
    <w:rsid w:val="004D6E2C"/>
    <w:rsid w:val="00687863"/>
    <w:rsid w:val="00710209"/>
    <w:rsid w:val="007629C2"/>
    <w:rsid w:val="008D6DD9"/>
    <w:rsid w:val="00A35625"/>
    <w:rsid w:val="00A4196E"/>
    <w:rsid w:val="00A83E22"/>
    <w:rsid w:val="00B2312A"/>
    <w:rsid w:val="00D75654"/>
    <w:rsid w:val="00E33559"/>
    <w:rsid w:val="00F02DC1"/>
    <w:rsid w:val="00F0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FA14C"/>
  <w15:docId w15:val="{11883B7B-49EA-4B0E-B3A8-E483F7CF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24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240" w:after="2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before="240" w:after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Rehbinder Maria</dc:creator>
  <cp:lastModifiedBy>Rehbinder Maria</cp:lastModifiedBy>
  <cp:revision>3</cp:revision>
  <dcterms:created xsi:type="dcterms:W3CDTF">2025-11-12T10:01:00Z</dcterms:created>
  <dcterms:modified xsi:type="dcterms:W3CDTF">2025-11-12T10:02:00Z</dcterms:modified>
</cp:coreProperties>
</file>